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2F208" w14:textId="5D92C196" w:rsidR="00C75648" w:rsidRPr="00123ABF" w:rsidRDefault="00C75648" w:rsidP="00783211">
      <w:pPr>
        <w:pStyle w:val="1"/>
        <w:spacing w:before="0"/>
        <w:contextualSpacing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23ABF">
        <w:rPr>
          <w:rFonts w:ascii="Times New Roman" w:hAnsi="Times New Roman" w:cs="Times New Roman"/>
          <w:color w:val="auto"/>
          <w:sz w:val="24"/>
          <w:szCs w:val="24"/>
        </w:rPr>
        <w:t>Сравнительная таблица</w:t>
      </w:r>
    </w:p>
    <w:p w14:paraId="3D117298" w14:textId="303F731B" w:rsidR="00182B27" w:rsidRPr="00123ABF" w:rsidRDefault="00C75648" w:rsidP="00783211">
      <w:pPr>
        <w:tabs>
          <w:tab w:val="left" w:pos="4500"/>
        </w:tabs>
        <w:ind w:right="-10"/>
        <w:contextualSpacing/>
        <w:jc w:val="center"/>
        <w:rPr>
          <w:b/>
          <w:sz w:val="24"/>
          <w:szCs w:val="24"/>
          <w:lang w:val="kk-KZ"/>
        </w:rPr>
      </w:pPr>
      <w:r w:rsidRPr="00123ABF">
        <w:rPr>
          <w:b/>
          <w:sz w:val="24"/>
          <w:szCs w:val="24"/>
        </w:rPr>
        <w:t xml:space="preserve">к </w:t>
      </w:r>
      <w:r w:rsidR="00182B27" w:rsidRPr="00123ABF">
        <w:rPr>
          <w:b/>
          <w:sz w:val="24"/>
          <w:szCs w:val="24"/>
          <w:lang w:val="kk-KZ"/>
        </w:rPr>
        <w:t>проекту приказа Министра промышленности и строительства Респуб</w:t>
      </w:r>
      <w:r w:rsidR="0027043B">
        <w:rPr>
          <w:b/>
          <w:sz w:val="24"/>
          <w:szCs w:val="24"/>
          <w:lang w:val="kk-KZ"/>
        </w:rPr>
        <w:t>л</w:t>
      </w:r>
      <w:bookmarkStart w:id="0" w:name="_GoBack"/>
      <w:bookmarkEnd w:id="0"/>
      <w:r w:rsidR="00182B27" w:rsidRPr="00123ABF">
        <w:rPr>
          <w:b/>
          <w:sz w:val="24"/>
          <w:szCs w:val="24"/>
          <w:lang w:val="kk-KZ"/>
        </w:rPr>
        <w:t xml:space="preserve">ики Казахстан </w:t>
      </w:r>
    </w:p>
    <w:p w14:paraId="1AE148C8" w14:textId="43CD94DA" w:rsidR="00E92C53" w:rsidRPr="00123ABF" w:rsidRDefault="00182B27" w:rsidP="00FD71B3">
      <w:pPr>
        <w:tabs>
          <w:tab w:val="left" w:pos="4500"/>
        </w:tabs>
        <w:ind w:right="-10"/>
        <w:contextualSpacing/>
        <w:jc w:val="center"/>
        <w:rPr>
          <w:b/>
          <w:sz w:val="24"/>
          <w:szCs w:val="24"/>
          <w:lang w:val="kk-KZ"/>
        </w:rPr>
      </w:pPr>
      <w:r w:rsidRPr="00123ABF">
        <w:rPr>
          <w:b/>
          <w:sz w:val="24"/>
          <w:szCs w:val="24"/>
          <w:lang w:val="kk-KZ"/>
        </w:rPr>
        <w:t>«</w:t>
      </w:r>
      <w:r w:rsidR="00FD71B3" w:rsidRPr="00123ABF">
        <w:rPr>
          <w:b/>
          <w:sz w:val="24"/>
          <w:szCs w:val="24"/>
          <w:lang w:val="kk-KZ"/>
        </w:rPr>
        <w:t>О внесении дополнений в некоторые приказы Министерства национальной экономики Республики Казахстан</w:t>
      </w:r>
      <w:r w:rsidRPr="00123ABF">
        <w:rPr>
          <w:b/>
          <w:sz w:val="24"/>
          <w:szCs w:val="24"/>
          <w:lang w:val="kk-KZ"/>
        </w:rPr>
        <w:t>»</w:t>
      </w:r>
    </w:p>
    <w:p w14:paraId="1F29DFF8" w14:textId="77777777" w:rsidR="00A93F15" w:rsidRPr="00123ABF" w:rsidRDefault="00A93F15" w:rsidP="009E68E3">
      <w:pPr>
        <w:tabs>
          <w:tab w:val="left" w:pos="4500"/>
        </w:tabs>
        <w:ind w:right="-10"/>
        <w:contextualSpacing/>
        <w:jc w:val="both"/>
        <w:rPr>
          <w:sz w:val="24"/>
          <w:szCs w:val="24"/>
        </w:rPr>
      </w:pPr>
    </w:p>
    <w:tbl>
      <w:tblPr>
        <w:tblpPr w:leftFromText="180" w:rightFromText="180" w:vertAnchor="text" w:tblpX="-969" w:tblpY="1"/>
        <w:tblOverlap w:val="never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418"/>
        <w:gridCol w:w="4649"/>
        <w:gridCol w:w="5245"/>
        <w:gridCol w:w="4110"/>
      </w:tblGrid>
      <w:tr w:rsidR="00182B27" w:rsidRPr="00123ABF" w14:paraId="7AA6BF9A" w14:textId="084F6C53" w:rsidTr="001862BC">
        <w:trPr>
          <w:trHeight w:val="11"/>
        </w:trPr>
        <w:tc>
          <w:tcPr>
            <w:tcW w:w="562" w:type="dxa"/>
          </w:tcPr>
          <w:p w14:paraId="3E8C2001" w14:textId="77777777" w:rsidR="00182B27" w:rsidRPr="00123ABF" w:rsidRDefault="00182B27" w:rsidP="00817E66">
            <w:pPr>
              <w:tabs>
                <w:tab w:val="left" w:pos="4104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123ABF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418" w:type="dxa"/>
            <w:shd w:val="clear" w:color="auto" w:fill="auto"/>
          </w:tcPr>
          <w:p w14:paraId="20B48A07" w14:textId="77777777" w:rsidR="00182B27" w:rsidRPr="00123ABF" w:rsidRDefault="00182B27" w:rsidP="00817E66">
            <w:pPr>
              <w:tabs>
                <w:tab w:val="left" w:pos="4104"/>
              </w:tabs>
              <w:ind w:left="-108" w:right="-86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123ABF">
              <w:rPr>
                <w:b/>
                <w:sz w:val="24"/>
                <w:szCs w:val="24"/>
              </w:rPr>
              <w:t>Структурный элемент</w:t>
            </w:r>
          </w:p>
        </w:tc>
        <w:tc>
          <w:tcPr>
            <w:tcW w:w="4649" w:type="dxa"/>
          </w:tcPr>
          <w:p w14:paraId="491FE2D8" w14:textId="77777777" w:rsidR="00182B27" w:rsidRPr="00123ABF" w:rsidRDefault="00182B27" w:rsidP="00817E66">
            <w:pPr>
              <w:tabs>
                <w:tab w:val="left" w:pos="4104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123ABF">
              <w:rPr>
                <w:b/>
                <w:bCs/>
                <w:sz w:val="24"/>
                <w:szCs w:val="24"/>
              </w:rPr>
              <w:t>Действующая редакция</w:t>
            </w:r>
          </w:p>
        </w:tc>
        <w:tc>
          <w:tcPr>
            <w:tcW w:w="5245" w:type="dxa"/>
          </w:tcPr>
          <w:p w14:paraId="674E4A10" w14:textId="14E297B5" w:rsidR="00182B27" w:rsidRPr="00123ABF" w:rsidRDefault="00182B27" w:rsidP="00817E66">
            <w:pPr>
              <w:tabs>
                <w:tab w:val="left" w:pos="4104"/>
              </w:tabs>
              <w:ind w:left="-50" w:right="72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123ABF">
              <w:rPr>
                <w:b/>
                <w:bCs/>
                <w:sz w:val="24"/>
                <w:szCs w:val="24"/>
              </w:rPr>
              <w:t>Предлагаемая редакция</w:t>
            </w:r>
          </w:p>
        </w:tc>
        <w:tc>
          <w:tcPr>
            <w:tcW w:w="4110" w:type="dxa"/>
          </w:tcPr>
          <w:p w14:paraId="7D5A0245" w14:textId="49E26A54" w:rsidR="00182B27" w:rsidRPr="00123ABF" w:rsidRDefault="00355E45" w:rsidP="00817E66">
            <w:pPr>
              <w:tabs>
                <w:tab w:val="left" w:pos="4104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123ABF">
              <w:rPr>
                <w:b/>
                <w:bCs/>
                <w:sz w:val="24"/>
                <w:szCs w:val="24"/>
              </w:rPr>
              <w:t xml:space="preserve">Обоснование </w:t>
            </w:r>
          </w:p>
          <w:p w14:paraId="2B5518D7" w14:textId="522555D1" w:rsidR="00BF1019" w:rsidRPr="00123ABF" w:rsidRDefault="00BF1019" w:rsidP="00817E66">
            <w:pPr>
              <w:tabs>
                <w:tab w:val="left" w:pos="4104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82B27" w:rsidRPr="00123ABF" w14:paraId="13BBCB91" w14:textId="6D090437" w:rsidTr="001862BC">
        <w:trPr>
          <w:trHeight w:val="332"/>
        </w:trPr>
        <w:tc>
          <w:tcPr>
            <w:tcW w:w="562" w:type="dxa"/>
          </w:tcPr>
          <w:p w14:paraId="6A116C6E" w14:textId="77777777" w:rsidR="00182B27" w:rsidRPr="00123ABF" w:rsidRDefault="00182B27" w:rsidP="00817E66">
            <w:pPr>
              <w:tabs>
                <w:tab w:val="left" w:pos="4104"/>
              </w:tabs>
              <w:ind w:left="-108"/>
              <w:contextualSpacing/>
              <w:jc w:val="center"/>
              <w:rPr>
                <w:bCs/>
                <w:sz w:val="24"/>
                <w:szCs w:val="24"/>
              </w:rPr>
            </w:pPr>
            <w:r w:rsidRPr="00123AB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3979B0F9" w14:textId="77777777" w:rsidR="00182B27" w:rsidRPr="00123ABF" w:rsidRDefault="00182B27" w:rsidP="00817E66">
            <w:pPr>
              <w:tabs>
                <w:tab w:val="left" w:pos="4104"/>
              </w:tabs>
              <w:ind w:left="-108"/>
              <w:contextualSpacing/>
              <w:jc w:val="center"/>
              <w:rPr>
                <w:sz w:val="24"/>
                <w:szCs w:val="24"/>
              </w:rPr>
            </w:pPr>
            <w:r w:rsidRPr="00123ABF">
              <w:rPr>
                <w:sz w:val="24"/>
                <w:szCs w:val="24"/>
              </w:rPr>
              <w:t>2</w:t>
            </w:r>
          </w:p>
        </w:tc>
        <w:tc>
          <w:tcPr>
            <w:tcW w:w="4649" w:type="dxa"/>
          </w:tcPr>
          <w:p w14:paraId="0C870159" w14:textId="77777777" w:rsidR="00182B27" w:rsidRPr="00123ABF" w:rsidRDefault="00182B27" w:rsidP="00817E66">
            <w:pPr>
              <w:tabs>
                <w:tab w:val="left" w:pos="4104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 w:rsidRPr="00123AB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14:paraId="324B7259" w14:textId="77777777" w:rsidR="00182B27" w:rsidRPr="00123ABF" w:rsidRDefault="00182B27" w:rsidP="00817E66">
            <w:pPr>
              <w:tabs>
                <w:tab w:val="left" w:pos="4104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 w:rsidRPr="00123AB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14:paraId="136E90F5" w14:textId="77777777" w:rsidR="00182B27" w:rsidRPr="00123ABF" w:rsidRDefault="00182B27" w:rsidP="00817E66">
            <w:pPr>
              <w:tabs>
                <w:tab w:val="left" w:pos="4104"/>
              </w:tabs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123ABF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AD23F6" w:rsidRPr="00123ABF" w14:paraId="625692E2" w14:textId="77777777" w:rsidTr="001862BC">
        <w:trPr>
          <w:trHeight w:val="332"/>
        </w:trPr>
        <w:tc>
          <w:tcPr>
            <w:tcW w:w="15984" w:type="dxa"/>
            <w:gridSpan w:val="5"/>
            <w:shd w:val="clear" w:color="auto" w:fill="FFFFFF" w:themeFill="background1"/>
          </w:tcPr>
          <w:p w14:paraId="7C3A5A60" w14:textId="77777777" w:rsidR="00AD23F6" w:rsidRPr="00123ABF" w:rsidRDefault="00AD23F6" w:rsidP="00AD23F6">
            <w:pPr>
              <w:tabs>
                <w:tab w:val="left" w:pos="4104"/>
              </w:tabs>
              <w:contextualSpacing/>
              <w:jc w:val="center"/>
              <w:rPr>
                <w:rStyle w:val="af"/>
                <w:b/>
                <w:color w:val="000000" w:themeColor="text1"/>
                <w:sz w:val="24"/>
                <w:szCs w:val="24"/>
                <w:u w:val="none"/>
              </w:rPr>
            </w:pPr>
            <w:r w:rsidRPr="00123ABF">
              <w:rPr>
                <w:rStyle w:val="af"/>
                <w:b/>
                <w:color w:val="000000" w:themeColor="text1"/>
                <w:sz w:val="24"/>
                <w:szCs w:val="24"/>
                <w:u w:val="none"/>
              </w:rPr>
              <w:t>Приказ Министра национальной экономики Республики Казахстан от 19 марта 2015 года № 229</w:t>
            </w:r>
          </w:p>
          <w:p w14:paraId="0AA4762F" w14:textId="5D91160D" w:rsidR="00AD23F6" w:rsidRPr="00123ABF" w:rsidRDefault="00AD23F6" w:rsidP="00AD23F6">
            <w:pPr>
              <w:jc w:val="center"/>
              <w:rPr>
                <w:sz w:val="24"/>
                <w:szCs w:val="24"/>
              </w:rPr>
            </w:pPr>
            <w:r w:rsidRPr="00123ABF">
              <w:rPr>
                <w:rStyle w:val="af"/>
                <w:b/>
                <w:color w:val="000000" w:themeColor="text1"/>
                <w:sz w:val="24"/>
                <w:szCs w:val="24"/>
                <w:u w:val="none"/>
              </w:rPr>
              <w:t>Правил</w:t>
            </w:r>
            <w:r w:rsidR="00D210E1" w:rsidRPr="00123ABF">
              <w:rPr>
                <w:rStyle w:val="af"/>
                <w:b/>
                <w:color w:val="000000" w:themeColor="text1"/>
                <w:sz w:val="24"/>
                <w:szCs w:val="24"/>
                <w:u w:val="none"/>
              </w:rPr>
              <w:t>а</w:t>
            </w:r>
            <w:r w:rsidRPr="00123ABF">
              <w:rPr>
                <w:rStyle w:val="af"/>
                <w:b/>
                <w:color w:val="000000" w:themeColor="text1"/>
                <w:sz w:val="24"/>
                <w:szCs w:val="24"/>
                <w:u w:val="none"/>
              </w:rPr>
              <w:t xml:space="preserve"> организации деятельности и осуществления функций заказчика (застройщика)</w:t>
            </w:r>
          </w:p>
        </w:tc>
      </w:tr>
      <w:tr w:rsidR="00313FC4" w:rsidRPr="00123ABF" w14:paraId="4EE5CA37" w14:textId="77777777" w:rsidTr="001862BC">
        <w:trPr>
          <w:trHeight w:val="332"/>
        </w:trPr>
        <w:tc>
          <w:tcPr>
            <w:tcW w:w="15984" w:type="dxa"/>
            <w:gridSpan w:val="5"/>
            <w:shd w:val="clear" w:color="auto" w:fill="FFFFFF" w:themeFill="background1"/>
          </w:tcPr>
          <w:p w14:paraId="1E917FF0" w14:textId="29A49CCA" w:rsidR="00313FC4" w:rsidRPr="00123ABF" w:rsidRDefault="00313FC4" w:rsidP="00313FC4">
            <w:pPr>
              <w:tabs>
                <w:tab w:val="left" w:pos="4104"/>
              </w:tabs>
              <w:contextualSpacing/>
              <w:jc w:val="center"/>
              <w:rPr>
                <w:rStyle w:val="af"/>
                <w:b/>
                <w:color w:val="000000" w:themeColor="text1"/>
                <w:sz w:val="24"/>
                <w:szCs w:val="24"/>
                <w:u w:val="none"/>
              </w:rPr>
            </w:pPr>
            <w:r w:rsidRPr="00123ABF">
              <w:rPr>
                <w:rStyle w:val="af"/>
                <w:b/>
                <w:color w:val="000000" w:themeColor="text1"/>
                <w:sz w:val="24"/>
                <w:szCs w:val="24"/>
                <w:u w:val="none"/>
              </w:rPr>
              <w:t>Правила организации деятельности и осуществления функций заказчика (застройщика)</w:t>
            </w:r>
          </w:p>
        </w:tc>
      </w:tr>
      <w:tr w:rsidR="00123ABF" w:rsidRPr="00123ABF" w14:paraId="0C8B10E3" w14:textId="77777777" w:rsidTr="001862BC">
        <w:trPr>
          <w:trHeight w:val="332"/>
        </w:trPr>
        <w:tc>
          <w:tcPr>
            <w:tcW w:w="562" w:type="dxa"/>
          </w:tcPr>
          <w:p w14:paraId="7C011AA4" w14:textId="3F0DF881" w:rsidR="00123ABF" w:rsidRPr="00123ABF" w:rsidRDefault="00123ABF" w:rsidP="00C17E5A">
            <w:pPr>
              <w:tabs>
                <w:tab w:val="left" w:pos="4104"/>
              </w:tabs>
              <w:ind w:left="-108"/>
              <w:contextualSpacing/>
              <w:jc w:val="center"/>
              <w:rPr>
                <w:bCs/>
                <w:sz w:val="24"/>
                <w:szCs w:val="24"/>
              </w:rPr>
            </w:pPr>
            <w:r w:rsidRPr="00123ABF">
              <w:rPr>
                <w:bCs/>
                <w:sz w:val="24"/>
                <w:szCs w:val="24"/>
                <w:lang w:val="kk-KZ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5167F539" w14:textId="2D3DAE9D" w:rsidR="00123ABF" w:rsidRPr="00123ABF" w:rsidRDefault="00123ABF" w:rsidP="00C17E5A">
            <w:pPr>
              <w:tabs>
                <w:tab w:val="left" w:pos="4104"/>
              </w:tabs>
              <w:ind w:left="-108"/>
              <w:contextualSpacing/>
              <w:jc w:val="center"/>
              <w:rPr>
                <w:sz w:val="24"/>
                <w:szCs w:val="24"/>
              </w:rPr>
            </w:pPr>
            <w:r w:rsidRPr="00123ABF">
              <w:rPr>
                <w:sz w:val="24"/>
                <w:szCs w:val="24"/>
              </w:rPr>
              <w:t>Параграф 1 Пунктом 9-1</w:t>
            </w:r>
          </w:p>
        </w:tc>
        <w:tc>
          <w:tcPr>
            <w:tcW w:w="4649" w:type="dxa"/>
          </w:tcPr>
          <w:p w14:paraId="1C376EFD" w14:textId="60B69D74" w:rsidR="00123ABF" w:rsidRPr="00123ABF" w:rsidRDefault="00123ABF" w:rsidP="00C17E5A">
            <w:pPr>
              <w:shd w:val="clear" w:color="auto" w:fill="FFFFFF"/>
              <w:overflowPunct/>
              <w:autoSpaceDE/>
              <w:autoSpaceDN/>
              <w:adjustRightInd/>
              <w:ind w:firstLine="400"/>
              <w:jc w:val="both"/>
              <w:textAlignment w:val="baseline"/>
              <w:rPr>
                <w:b/>
                <w:sz w:val="24"/>
                <w:szCs w:val="24"/>
              </w:rPr>
            </w:pPr>
            <w:r w:rsidRPr="00123ABF">
              <w:rPr>
                <w:b/>
                <w:sz w:val="24"/>
                <w:szCs w:val="24"/>
              </w:rPr>
              <w:t>9-1. Отсутствует.</w:t>
            </w:r>
          </w:p>
        </w:tc>
        <w:tc>
          <w:tcPr>
            <w:tcW w:w="5245" w:type="dxa"/>
          </w:tcPr>
          <w:p w14:paraId="15A9AD3D" w14:textId="54F338D8" w:rsidR="00123ABF" w:rsidRPr="00123ABF" w:rsidRDefault="00123ABF" w:rsidP="00C403F3">
            <w:pPr>
              <w:pStyle w:val="af3"/>
              <w:shd w:val="clear" w:color="auto" w:fill="FFFFFF"/>
              <w:spacing w:before="0" w:beforeAutospacing="0" w:after="0" w:afterAutospacing="0"/>
              <w:contextualSpacing/>
              <w:jc w:val="both"/>
              <w:textAlignment w:val="baseline"/>
              <w:rPr>
                <w:bCs/>
              </w:rPr>
            </w:pPr>
            <w:r w:rsidRPr="00123ABF">
              <w:rPr>
                <w:b/>
                <w:bCs/>
              </w:rPr>
              <w:t>9-1.</w:t>
            </w:r>
            <w:r w:rsidRPr="00123ABF">
              <w:rPr>
                <w:bCs/>
              </w:rPr>
              <w:t xml:space="preserve"> </w:t>
            </w:r>
            <w:proofErr w:type="gramStart"/>
            <w:r w:rsidRPr="00123ABF">
              <w:rPr>
                <w:b/>
                <w:bCs/>
              </w:rPr>
              <w:t>Заказчик при планировании инвестиционных проектов нового строительства технически</w:t>
            </w:r>
            <w:r w:rsidRPr="00123ABF">
              <w:rPr>
                <w:b/>
                <w:bCs/>
                <w:lang w:val="kk-KZ"/>
              </w:rPr>
              <w:t xml:space="preserve"> и (или) технологически</w:t>
            </w:r>
            <w:r w:rsidRPr="00123ABF">
              <w:rPr>
                <w:b/>
                <w:bCs/>
              </w:rPr>
              <w:t xml:space="preserve"> сложных объектов производственного назначения и линейного строительства</w:t>
            </w:r>
            <w:r w:rsidRPr="00123ABF">
              <w:rPr>
                <w:b/>
                <w:bCs/>
                <w:lang w:val="kk-KZ"/>
              </w:rPr>
              <w:t xml:space="preserve"> с объёмом инвестиций свыше ста миллионов месячных расчетных показателей</w:t>
            </w:r>
            <w:r w:rsidRPr="00123ABF">
              <w:rPr>
                <w:b/>
                <w:bCs/>
              </w:rPr>
              <w:t>, по которым отсутствуют объекты-аналоги на территории Республики Казахстан, за исключением объектов, указанных в подпункте 3 пункта 4 Правил определения общего порядка отнесения зданий и сооружений к технически и (или) технологически сложным объектам, утвержденных</w:t>
            </w:r>
            <w:proofErr w:type="gramEnd"/>
            <w:r w:rsidRPr="00123ABF">
              <w:rPr>
                <w:b/>
                <w:bCs/>
              </w:rPr>
              <w:t xml:space="preserve"> </w:t>
            </w:r>
            <w:proofErr w:type="gramStart"/>
            <w:r w:rsidRPr="00123ABF">
              <w:rPr>
                <w:b/>
                <w:bCs/>
              </w:rPr>
              <w:t xml:space="preserve">приказом Министра национальной экономики Республики Казахстан от 28 февраля 2015 года № 165, </w:t>
            </w:r>
            <w:r w:rsidR="00807CC5">
              <w:rPr>
                <w:b/>
                <w:bCs/>
              </w:rPr>
              <w:t>(</w:t>
            </w:r>
            <w:r w:rsidRPr="00123ABF">
              <w:rPr>
                <w:b/>
                <w:bCs/>
              </w:rPr>
              <w:t>зарегистрированном в Государственном реестре нормативных правовых актов Республики Казахстан № 10666</w:t>
            </w:r>
            <w:r w:rsidR="00807CC5">
              <w:rPr>
                <w:b/>
                <w:bCs/>
              </w:rPr>
              <w:t>)</w:t>
            </w:r>
            <w:r w:rsidRPr="00123ABF">
              <w:rPr>
                <w:b/>
                <w:bCs/>
              </w:rPr>
              <w:t xml:space="preserve">, осуществляемых по индивидуальным проектам строительства, (далее – технически сложные объекты производственного назначения и линейного строительства) до </w:t>
            </w:r>
            <w:r w:rsidRPr="00123ABF">
              <w:rPr>
                <w:b/>
                <w:bCs/>
              </w:rPr>
              <w:lastRenderedPageBreak/>
              <w:t>утверждения  технического задания на разработку технико-экономического обоснования или задания на разработку проектно-сметной документации,  осуществляет согласование с уполномоченным государственным органом, осуществляющим  руководство соответствующей отраслью</w:t>
            </w:r>
            <w:proofErr w:type="gramEnd"/>
            <w:r w:rsidRPr="00123ABF">
              <w:rPr>
                <w:b/>
                <w:bCs/>
              </w:rPr>
              <w:t>,  инвестиционную стоимость единицы мощности проектируемого объекта.</w:t>
            </w:r>
          </w:p>
        </w:tc>
        <w:tc>
          <w:tcPr>
            <w:tcW w:w="4110" w:type="dxa"/>
          </w:tcPr>
          <w:p w14:paraId="5C8F48A9" w14:textId="77777777" w:rsidR="00123ABF" w:rsidRPr="00123ABF" w:rsidRDefault="00123ABF" w:rsidP="00C17E5A">
            <w:pPr>
              <w:pStyle w:val="af3"/>
              <w:shd w:val="clear" w:color="auto" w:fill="FFFFFF"/>
              <w:spacing w:before="0" w:beforeAutospacing="0" w:after="360" w:afterAutospacing="0"/>
              <w:ind w:firstLine="459"/>
              <w:contextualSpacing/>
              <w:jc w:val="both"/>
              <w:textAlignment w:val="baseline"/>
              <w:rPr>
                <w:color w:val="000000" w:themeColor="text1"/>
                <w:spacing w:val="2"/>
              </w:rPr>
            </w:pPr>
            <w:proofErr w:type="gramStart"/>
            <w:r w:rsidRPr="00123ABF">
              <w:rPr>
                <w:color w:val="000000" w:themeColor="text1"/>
                <w:spacing w:val="2"/>
              </w:rPr>
              <w:lastRenderedPageBreak/>
              <w:t>Согласно подпункта 4 пункта 6  Указа Президента Республики Казахстан от 8 мая 2024 года № 542 «О мерах по либерализации экономики» в целях реализации основополагающих принципов свободы предпринимательства, в том числе за счет обеспечения невмешательства государственных и правоохранительных органов в законную предпринимательскую деятельность, Правительству Республики Казахстан: обеспечить возможность использования реализованных международных проектов, разработанных в соответствии с передовыми общемировыми стандартами, для строительства</w:t>
            </w:r>
            <w:proofErr w:type="gramEnd"/>
            <w:r w:rsidRPr="00123ABF">
              <w:rPr>
                <w:color w:val="000000" w:themeColor="text1"/>
                <w:spacing w:val="2"/>
              </w:rPr>
              <w:t xml:space="preserve"> объектов без обязательной разработки проектно-сметной документации в соответствии с казахстанскими требованиями.</w:t>
            </w:r>
          </w:p>
          <w:p w14:paraId="7FE36A36" w14:textId="6B9762E0" w:rsidR="00123ABF" w:rsidRPr="00123ABF" w:rsidRDefault="00123ABF" w:rsidP="00C17E5A">
            <w:pPr>
              <w:pStyle w:val="af3"/>
              <w:shd w:val="clear" w:color="auto" w:fill="FFFFFF"/>
              <w:spacing w:before="0" w:beforeAutospacing="0" w:after="360" w:afterAutospacing="0"/>
              <w:ind w:firstLine="459"/>
              <w:contextualSpacing/>
              <w:jc w:val="both"/>
              <w:textAlignment w:val="baseline"/>
              <w:rPr>
                <w:color w:val="000000" w:themeColor="text1"/>
                <w:spacing w:val="2"/>
              </w:rPr>
            </w:pPr>
            <w:r w:rsidRPr="00123ABF">
              <w:rPr>
                <w:color w:val="000000" w:themeColor="text1"/>
                <w:spacing w:val="2"/>
              </w:rPr>
              <w:t xml:space="preserve">В целях исполнения данного </w:t>
            </w:r>
            <w:r w:rsidRPr="00123ABF">
              <w:rPr>
                <w:color w:val="000000" w:themeColor="text1"/>
                <w:spacing w:val="2"/>
              </w:rPr>
              <w:lastRenderedPageBreak/>
              <w:t>пункта, а также привлечения инвесторов предлагаем комплексно внести изменения и дополнения в некоторые приказы Министерства национальной экономики  и нормативно-технические документы.</w:t>
            </w:r>
          </w:p>
          <w:p w14:paraId="2967C205" w14:textId="526E8C42" w:rsidR="00123ABF" w:rsidRPr="00123ABF" w:rsidRDefault="00123ABF" w:rsidP="00C17E5A">
            <w:pPr>
              <w:pStyle w:val="af3"/>
              <w:shd w:val="clear" w:color="auto" w:fill="FFFFFF"/>
              <w:spacing w:before="0" w:beforeAutospacing="0" w:after="360" w:afterAutospacing="0"/>
              <w:ind w:firstLine="459"/>
              <w:contextualSpacing/>
              <w:jc w:val="both"/>
              <w:textAlignment w:val="baseline"/>
              <w:rPr>
                <w:color w:val="000000" w:themeColor="text1"/>
                <w:spacing w:val="2"/>
              </w:rPr>
            </w:pPr>
            <w:r w:rsidRPr="00123ABF">
              <w:rPr>
                <w:color w:val="000000" w:themeColor="text1"/>
                <w:spacing w:val="2"/>
              </w:rPr>
              <w:t>Кроме этого, предлагается внести понятие показатель инвестиционной стоимости единицы мощности, в целях исключения удорожания.</w:t>
            </w:r>
          </w:p>
        </w:tc>
      </w:tr>
      <w:tr w:rsidR="00123ABF" w:rsidRPr="00123ABF" w14:paraId="51B01915" w14:textId="77777777" w:rsidTr="001862BC">
        <w:trPr>
          <w:trHeight w:val="332"/>
        </w:trPr>
        <w:tc>
          <w:tcPr>
            <w:tcW w:w="562" w:type="dxa"/>
          </w:tcPr>
          <w:p w14:paraId="0878EB00" w14:textId="13B13C1D" w:rsidR="00123ABF" w:rsidRPr="00123ABF" w:rsidRDefault="00123ABF" w:rsidP="00C17E5A">
            <w:pPr>
              <w:tabs>
                <w:tab w:val="left" w:pos="4104"/>
              </w:tabs>
              <w:ind w:left="-108"/>
              <w:contextualSpacing/>
              <w:jc w:val="center"/>
              <w:rPr>
                <w:bCs/>
                <w:sz w:val="24"/>
                <w:szCs w:val="24"/>
              </w:rPr>
            </w:pPr>
            <w:r w:rsidRPr="00123ABF">
              <w:rPr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1418" w:type="dxa"/>
            <w:shd w:val="clear" w:color="auto" w:fill="auto"/>
          </w:tcPr>
          <w:p w14:paraId="21DC1853" w14:textId="523C0940" w:rsidR="00123ABF" w:rsidRPr="00123ABF" w:rsidRDefault="00123ABF" w:rsidP="00C17E5A">
            <w:pPr>
              <w:tabs>
                <w:tab w:val="left" w:pos="4104"/>
              </w:tabs>
              <w:ind w:left="-108"/>
              <w:contextualSpacing/>
              <w:jc w:val="center"/>
              <w:rPr>
                <w:sz w:val="24"/>
                <w:szCs w:val="24"/>
              </w:rPr>
            </w:pPr>
            <w:r w:rsidRPr="00123ABF">
              <w:rPr>
                <w:bCs/>
                <w:sz w:val="24"/>
                <w:szCs w:val="24"/>
              </w:rPr>
              <w:t>Второй абзац</w:t>
            </w:r>
            <w:r w:rsidRPr="00123ABF">
              <w:rPr>
                <w:sz w:val="24"/>
                <w:szCs w:val="24"/>
              </w:rPr>
              <w:t xml:space="preserve"> подпункта 1) пункта 10</w:t>
            </w:r>
          </w:p>
        </w:tc>
        <w:tc>
          <w:tcPr>
            <w:tcW w:w="4649" w:type="dxa"/>
          </w:tcPr>
          <w:p w14:paraId="65E6C0B0" w14:textId="77777777" w:rsidR="00123ABF" w:rsidRPr="00123ABF" w:rsidRDefault="00123ABF" w:rsidP="00C17E5A">
            <w:pPr>
              <w:tabs>
                <w:tab w:val="left" w:pos="4104"/>
              </w:tabs>
              <w:contextualSpacing/>
              <w:rPr>
                <w:bCs/>
                <w:sz w:val="24"/>
                <w:szCs w:val="24"/>
              </w:rPr>
            </w:pPr>
            <w:r w:rsidRPr="00123ABF">
              <w:rPr>
                <w:bCs/>
                <w:sz w:val="24"/>
                <w:szCs w:val="24"/>
              </w:rPr>
              <w:t>10. Заказчик:</w:t>
            </w:r>
          </w:p>
          <w:p w14:paraId="607AFFB2" w14:textId="77777777" w:rsidR="00123ABF" w:rsidRPr="00123ABF" w:rsidRDefault="00123ABF" w:rsidP="00C17E5A">
            <w:pPr>
              <w:tabs>
                <w:tab w:val="left" w:pos="4104"/>
              </w:tabs>
              <w:contextualSpacing/>
              <w:rPr>
                <w:bCs/>
                <w:sz w:val="24"/>
                <w:szCs w:val="24"/>
              </w:rPr>
            </w:pPr>
            <w:r w:rsidRPr="00123ABF">
              <w:rPr>
                <w:bCs/>
                <w:sz w:val="24"/>
                <w:szCs w:val="24"/>
              </w:rPr>
              <w:t>1) самостоятельно либо с привлечением сторонних специалистов составляет задание на проектирование намеченного объекта.</w:t>
            </w:r>
          </w:p>
          <w:p w14:paraId="69B02EBF" w14:textId="77777777" w:rsidR="00123ABF" w:rsidRPr="00123ABF" w:rsidRDefault="00123ABF" w:rsidP="00C17E5A">
            <w:pPr>
              <w:tabs>
                <w:tab w:val="left" w:pos="4104"/>
              </w:tabs>
              <w:contextualSpacing/>
              <w:jc w:val="both"/>
              <w:rPr>
                <w:bCs/>
                <w:sz w:val="24"/>
                <w:szCs w:val="24"/>
              </w:rPr>
            </w:pPr>
            <w:r w:rsidRPr="00123ABF">
              <w:rPr>
                <w:bCs/>
                <w:sz w:val="24"/>
                <w:szCs w:val="24"/>
              </w:rPr>
              <w:t>…</w:t>
            </w:r>
          </w:p>
          <w:p w14:paraId="139DD9E8" w14:textId="26FE427C" w:rsidR="00123ABF" w:rsidRPr="00123ABF" w:rsidRDefault="00123ABF" w:rsidP="00C17E5A">
            <w:pPr>
              <w:shd w:val="clear" w:color="auto" w:fill="FFFFFF"/>
              <w:overflowPunct/>
              <w:autoSpaceDE/>
              <w:autoSpaceDN/>
              <w:adjustRightInd/>
              <w:ind w:firstLine="400"/>
              <w:jc w:val="both"/>
              <w:textAlignment w:val="baseline"/>
              <w:rPr>
                <w:b/>
                <w:color w:val="000000"/>
                <w:sz w:val="24"/>
                <w:szCs w:val="24"/>
              </w:rPr>
            </w:pPr>
            <w:r w:rsidRPr="00123ABF">
              <w:rPr>
                <w:bCs/>
                <w:sz w:val="24"/>
                <w:szCs w:val="24"/>
              </w:rPr>
              <w:t xml:space="preserve">     </w:t>
            </w:r>
            <w:r w:rsidRPr="00123ABF">
              <w:rPr>
                <w:b/>
                <w:bCs/>
                <w:sz w:val="24"/>
                <w:szCs w:val="24"/>
              </w:rPr>
              <w:t xml:space="preserve"> </w:t>
            </w:r>
            <w:r w:rsidRPr="00123ABF">
              <w:rPr>
                <w:b/>
                <w:sz w:val="24"/>
                <w:szCs w:val="24"/>
              </w:rPr>
              <w:t>Отсутствует.</w:t>
            </w:r>
          </w:p>
        </w:tc>
        <w:tc>
          <w:tcPr>
            <w:tcW w:w="5245" w:type="dxa"/>
          </w:tcPr>
          <w:p w14:paraId="4434B0CD" w14:textId="77777777" w:rsidR="00123ABF" w:rsidRPr="00123ABF" w:rsidRDefault="00123ABF" w:rsidP="00C17E5A">
            <w:pPr>
              <w:tabs>
                <w:tab w:val="left" w:pos="4104"/>
              </w:tabs>
              <w:ind w:firstLine="459"/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123ABF">
              <w:rPr>
                <w:bCs/>
                <w:color w:val="000000" w:themeColor="text1"/>
                <w:sz w:val="24"/>
                <w:szCs w:val="24"/>
              </w:rPr>
              <w:t>10. Заказчик:</w:t>
            </w:r>
          </w:p>
          <w:p w14:paraId="346F6E75" w14:textId="77777777" w:rsidR="00123ABF" w:rsidRPr="00123ABF" w:rsidRDefault="00123ABF" w:rsidP="00123ABF">
            <w:pPr>
              <w:tabs>
                <w:tab w:val="left" w:pos="4104"/>
              </w:tabs>
              <w:ind w:firstLine="459"/>
              <w:contextualSpacing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123ABF">
              <w:rPr>
                <w:bCs/>
                <w:color w:val="000000" w:themeColor="text1"/>
                <w:sz w:val="24"/>
                <w:szCs w:val="24"/>
              </w:rPr>
              <w:t>1) самостоятельно либо с привлечением сторонних специалистов составляет задание на проектирование намеченного объекта.</w:t>
            </w:r>
          </w:p>
          <w:p w14:paraId="3695EB8C" w14:textId="643BAB73" w:rsidR="00123ABF" w:rsidRPr="00123ABF" w:rsidRDefault="00123ABF" w:rsidP="00123ABF">
            <w:pPr>
              <w:pStyle w:val="af3"/>
              <w:shd w:val="clear" w:color="auto" w:fill="FFFFFF"/>
              <w:spacing w:before="0" w:beforeAutospacing="0" w:after="0" w:afterAutospacing="0"/>
              <w:ind w:firstLine="459"/>
              <w:contextualSpacing/>
              <w:jc w:val="both"/>
              <w:textAlignment w:val="baseline"/>
              <w:rPr>
                <w:b/>
                <w:color w:val="000000" w:themeColor="text1"/>
              </w:rPr>
            </w:pPr>
            <w:r w:rsidRPr="00123ABF">
              <w:rPr>
                <w:b/>
                <w:bCs/>
                <w:color w:val="000000" w:themeColor="text1"/>
              </w:rPr>
              <w:t xml:space="preserve">      </w:t>
            </w:r>
            <w:r w:rsidRPr="00123ABF">
              <w:t xml:space="preserve"> </w:t>
            </w:r>
            <w:r w:rsidRPr="00123ABF">
              <w:rPr>
                <w:b/>
                <w:color w:val="000000" w:themeColor="text1"/>
              </w:rPr>
              <w:t xml:space="preserve">В техническом задании на разработку технико-экономического обоснования или задании на разработку проектно-сметной документации технически </w:t>
            </w:r>
            <w:r w:rsidRPr="00123ABF">
              <w:rPr>
                <w:b/>
                <w:bCs/>
                <w:lang w:val="kk-KZ"/>
              </w:rPr>
              <w:t xml:space="preserve"> и (или) технологически</w:t>
            </w:r>
            <w:r w:rsidRPr="00123ABF">
              <w:rPr>
                <w:b/>
                <w:color w:val="000000" w:themeColor="text1"/>
              </w:rPr>
              <w:t xml:space="preserve"> сложных объектов производственного назначения и линейного строительства, указывается показатель инвестиционной стоимости единицы мощности, согласованный с уполномоченным  государственным органом, осуществляющим  руководство соответствующей отраслью.</w:t>
            </w:r>
          </w:p>
          <w:p w14:paraId="307A357F" w14:textId="77777777" w:rsidR="00123ABF" w:rsidRPr="00123ABF" w:rsidRDefault="00123ABF" w:rsidP="00477129">
            <w:pPr>
              <w:pStyle w:val="af3"/>
              <w:shd w:val="clear" w:color="auto" w:fill="FFFFFF"/>
              <w:ind w:firstLine="459"/>
              <w:contextualSpacing/>
              <w:jc w:val="both"/>
              <w:textAlignment w:val="baseline"/>
              <w:rPr>
                <w:b/>
                <w:color w:val="000000" w:themeColor="text1"/>
              </w:rPr>
            </w:pPr>
            <w:r w:rsidRPr="00123ABF">
              <w:rPr>
                <w:b/>
                <w:color w:val="000000" w:themeColor="text1"/>
              </w:rPr>
              <w:t xml:space="preserve">В процессе проектирования при корректировке и уточнении ранее утвержденного технического задания на разработку технико-экономического обоснования и задания на разработку </w:t>
            </w:r>
            <w:r w:rsidRPr="00123ABF">
              <w:rPr>
                <w:b/>
                <w:color w:val="000000" w:themeColor="text1"/>
              </w:rPr>
              <w:lastRenderedPageBreak/>
              <w:t>проектно-сметной документации показатель  инвестиционной стоимости единицы мощности  изменению не подлежит.</w:t>
            </w:r>
          </w:p>
          <w:p w14:paraId="7A03C315" w14:textId="77777777" w:rsidR="00123ABF" w:rsidRPr="00123ABF" w:rsidRDefault="00123ABF" w:rsidP="00123ABF">
            <w:pPr>
              <w:pStyle w:val="af3"/>
              <w:shd w:val="clear" w:color="auto" w:fill="FFFFFF"/>
              <w:ind w:firstLine="459"/>
              <w:contextualSpacing/>
              <w:jc w:val="both"/>
              <w:textAlignment w:val="baseline"/>
              <w:rPr>
                <w:b/>
                <w:color w:val="000000" w:themeColor="text1"/>
              </w:rPr>
            </w:pPr>
            <w:r w:rsidRPr="00123ABF">
              <w:rPr>
                <w:b/>
                <w:color w:val="000000" w:themeColor="text1"/>
              </w:rPr>
              <w:t xml:space="preserve">По инвестиционным проектам строительства  технически </w:t>
            </w:r>
            <w:r w:rsidRPr="00123ABF">
              <w:rPr>
                <w:b/>
                <w:bCs/>
                <w:lang w:val="kk-KZ"/>
              </w:rPr>
              <w:t>и (или) технологически</w:t>
            </w:r>
            <w:r w:rsidRPr="00123ABF">
              <w:rPr>
                <w:b/>
                <w:color w:val="000000" w:themeColor="text1"/>
              </w:rPr>
              <w:t xml:space="preserve">  сложных объектов производственного назначения и линейного строительства превышение показателя  инвестиционной стоимости единицы мощности, </w:t>
            </w:r>
            <w:proofErr w:type="gramStart"/>
            <w:r w:rsidRPr="00123ABF">
              <w:rPr>
                <w:b/>
                <w:color w:val="000000" w:themeColor="text1"/>
              </w:rPr>
              <w:t>утвержденный</w:t>
            </w:r>
            <w:proofErr w:type="gramEnd"/>
            <w:r w:rsidRPr="00123ABF">
              <w:rPr>
                <w:b/>
                <w:color w:val="000000" w:themeColor="text1"/>
              </w:rPr>
              <w:t xml:space="preserve"> в задании на проектировании, не допускается.</w:t>
            </w:r>
          </w:p>
          <w:p w14:paraId="3E2EFB30" w14:textId="7D5FF69C" w:rsidR="00123ABF" w:rsidRPr="00123ABF" w:rsidRDefault="00123ABF" w:rsidP="00123ABF">
            <w:pPr>
              <w:pStyle w:val="af3"/>
              <w:shd w:val="clear" w:color="auto" w:fill="FFFFFF"/>
              <w:ind w:firstLine="459"/>
              <w:contextualSpacing/>
              <w:jc w:val="both"/>
              <w:textAlignment w:val="baseline"/>
              <w:rPr>
                <w:color w:val="000000" w:themeColor="text1"/>
              </w:rPr>
            </w:pPr>
            <w:r w:rsidRPr="00123ABF">
              <w:rPr>
                <w:color w:val="000000" w:themeColor="text1"/>
              </w:rPr>
              <w:t xml:space="preserve">Задание на проектирование является неотъемлемой частью договора на выполнение заказа по разработке </w:t>
            </w:r>
            <w:proofErr w:type="spellStart"/>
            <w:r w:rsidRPr="00123ABF">
              <w:rPr>
                <w:color w:val="000000" w:themeColor="text1"/>
              </w:rPr>
              <w:t>предпроектной</w:t>
            </w:r>
            <w:proofErr w:type="spellEnd"/>
            <w:r w:rsidRPr="00123ABF">
              <w:rPr>
                <w:color w:val="000000" w:themeColor="text1"/>
              </w:rPr>
              <w:t xml:space="preserve"> и (или) проектной (проектно-сметной) документации и становится обязательным для сторон с момента его утверждения заказчиком.</w:t>
            </w:r>
          </w:p>
          <w:p w14:paraId="2EC6CEE9" w14:textId="793978FD" w:rsidR="00123ABF" w:rsidRPr="00123ABF" w:rsidRDefault="00123ABF" w:rsidP="00123ABF">
            <w:pPr>
              <w:pStyle w:val="af3"/>
              <w:shd w:val="clear" w:color="auto" w:fill="FFFFFF"/>
              <w:ind w:firstLine="459"/>
              <w:contextualSpacing/>
              <w:jc w:val="both"/>
              <w:textAlignment w:val="baseline"/>
              <w:rPr>
                <w:color w:val="000000" w:themeColor="text1"/>
              </w:rPr>
            </w:pPr>
            <w:proofErr w:type="gramStart"/>
            <w:r w:rsidRPr="00123ABF">
              <w:rPr>
                <w:color w:val="000000" w:themeColor="text1"/>
              </w:rPr>
              <w:t xml:space="preserve">В задании на проектирование объектов, финансируемых за счет государственных инвестиций и средств субъектов </w:t>
            </w:r>
            <w:proofErr w:type="spellStart"/>
            <w:r w:rsidRPr="00123ABF">
              <w:rPr>
                <w:color w:val="000000" w:themeColor="text1"/>
              </w:rPr>
              <w:t>квазигосударственного</w:t>
            </w:r>
            <w:proofErr w:type="spellEnd"/>
            <w:r w:rsidRPr="00123ABF">
              <w:rPr>
                <w:color w:val="000000" w:themeColor="text1"/>
              </w:rPr>
              <w:t xml:space="preserve"> сектора, устанавливается условие по применению строительных материалов, оборудований, изделий и конструкций казахстанского производства, включенных в базу данных товаров, работ, услуг и их поставщиков, сформированных в соответствии с Правилами формирования и ведения базы данных товаров, работ, услуг и их поставщиков, утвержденными приказом исполняющего обязанности Министра индустрии и</w:t>
            </w:r>
            <w:proofErr w:type="gramEnd"/>
            <w:r w:rsidRPr="00123ABF">
              <w:rPr>
                <w:color w:val="000000" w:themeColor="text1"/>
              </w:rPr>
              <w:t xml:space="preserve"> инфраструктурного развития Республики Казахстан от 26 мая 2022 года № 286 </w:t>
            </w:r>
            <w:r w:rsidR="00807CC5">
              <w:rPr>
                <w:color w:val="000000" w:themeColor="text1"/>
              </w:rPr>
              <w:t>«</w:t>
            </w:r>
            <w:r w:rsidRPr="00123ABF">
              <w:rPr>
                <w:color w:val="000000" w:themeColor="text1"/>
              </w:rPr>
              <w:t xml:space="preserve">Об утверждении Правил формирования и </w:t>
            </w:r>
            <w:r w:rsidRPr="00123ABF">
              <w:rPr>
                <w:color w:val="000000" w:themeColor="text1"/>
              </w:rPr>
              <w:lastRenderedPageBreak/>
              <w:t>ведения базы данных товаров, работ, услуг и их поставщиков</w:t>
            </w:r>
            <w:r w:rsidR="00807CC5">
              <w:rPr>
                <w:color w:val="000000" w:themeColor="text1"/>
              </w:rPr>
              <w:t>»</w:t>
            </w:r>
            <w:r w:rsidRPr="00123ABF">
              <w:rPr>
                <w:color w:val="000000" w:themeColor="text1"/>
              </w:rPr>
              <w:t xml:space="preserve"> (зарегистрирован в Реестре государственной регистрации нормативных правовых актов за № 28243).</w:t>
            </w:r>
          </w:p>
          <w:p w14:paraId="43524925" w14:textId="1BD7C0A1" w:rsidR="00123ABF" w:rsidRPr="00123ABF" w:rsidRDefault="00123ABF" w:rsidP="00123ABF">
            <w:pPr>
              <w:pStyle w:val="af3"/>
              <w:shd w:val="clear" w:color="auto" w:fill="FFFFFF"/>
              <w:ind w:firstLine="459"/>
              <w:contextualSpacing/>
              <w:jc w:val="both"/>
              <w:textAlignment w:val="baseline"/>
              <w:rPr>
                <w:color w:val="000000" w:themeColor="text1"/>
              </w:rPr>
            </w:pPr>
            <w:proofErr w:type="gramStart"/>
            <w:r w:rsidRPr="00123ABF">
              <w:rPr>
                <w:color w:val="000000" w:themeColor="text1"/>
              </w:rPr>
              <w:t xml:space="preserve">В задании на проектирование устанавливается условие по обеспечению доступности лиц с инвалидностью и других маломобильных групп населения согласно требованиям государственных нормативов в области архитектуры, градостроительства и строительства, утверждаемых в соответствии с подпунктом 23-16) статьи 20 Закона, а также создания условий труда в соответствии с приказом Министра труда и социальной защиты населения Республики Казахстан от 26 мая 2023 года № 179 </w:t>
            </w:r>
            <w:r w:rsidR="00807CC5">
              <w:rPr>
                <w:color w:val="000000" w:themeColor="text1"/>
              </w:rPr>
              <w:t>«</w:t>
            </w:r>
            <w:r w:rsidRPr="00123ABF">
              <w:rPr>
                <w:color w:val="000000" w:themeColor="text1"/>
              </w:rPr>
              <w:t>Об</w:t>
            </w:r>
            <w:proofErr w:type="gramEnd"/>
            <w:r w:rsidRPr="00123ABF">
              <w:rPr>
                <w:color w:val="000000" w:themeColor="text1"/>
              </w:rPr>
              <w:t xml:space="preserve"> утверждении стандартов рабочего места лиц с инвалидностью</w:t>
            </w:r>
            <w:r w:rsidR="00807CC5">
              <w:rPr>
                <w:color w:val="000000" w:themeColor="text1"/>
              </w:rPr>
              <w:t>»</w:t>
            </w:r>
            <w:r w:rsidRPr="00123ABF">
              <w:rPr>
                <w:color w:val="000000" w:themeColor="text1"/>
              </w:rPr>
              <w:t xml:space="preserve"> (</w:t>
            </w:r>
            <w:proofErr w:type="gramStart"/>
            <w:r w:rsidRPr="00123ABF">
              <w:rPr>
                <w:color w:val="000000" w:themeColor="text1"/>
              </w:rPr>
              <w:t>зарегистрирован</w:t>
            </w:r>
            <w:proofErr w:type="gramEnd"/>
            <w:r w:rsidRPr="00123ABF">
              <w:rPr>
                <w:color w:val="000000" w:themeColor="text1"/>
              </w:rPr>
              <w:t xml:space="preserve"> в Реестре государственной регистрации нормативных правовых актов за № 32613).</w:t>
            </w:r>
          </w:p>
          <w:p w14:paraId="3C255645" w14:textId="4C6F7B84" w:rsidR="00123ABF" w:rsidRPr="00123ABF" w:rsidRDefault="00123ABF" w:rsidP="00123ABF">
            <w:pPr>
              <w:pStyle w:val="af3"/>
              <w:shd w:val="clear" w:color="auto" w:fill="FFFFFF"/>
              <w:ind w:firstLine="459"/>
              <w:contextualSpacing/>
              <w:jc w:val="both"/>
              <w:textAlignment w:val="baseline"/>
              <w:rPr>
                <w:color w:val="000000" w:themeColor="text1"/>
              </w:rPr>
            </w:pPr>
            <w:proofErr w:type="gramStart"/>
            <w:r w:rsidRPr="00123ABF">
              <w:rPr>
                <w:color w:val="000000" w:themeColor="text1"/>
              </w:rPr>
              <w:t xml:space="preserve">В задании на проектирование объектов, финансируемых за счет государственных инвестиций и средств </w:t>
            </w:r>
            <w:proofErr w:type="spellStart"/>
            <w:r w:rsidRPr="00123ABF">
              <w:rPr>
                <w:color w:val="000000" w:themeColor="text1"/>
              </w:rPr>
              <w:t>квазигосударственного</w:t>
            </w:r>
            <w:proofErr w:type="spellEnd"/>
            <w:r w:rsidRPr="00123ABF">
              <w:rPr>
                <w:color w:val="000000" w:themeColor="text1"/>
              </w:rPr>
              <w:t xml:space="preserve"> сектора, устанавливается условие по включению </w:t>
            </w:r>
            <w:proofErr w:type="spellStart"/>
            <w:r w:rsidRPr="00123ABF">
              <w:rPr>
                <w:color w:val="000000" w:themeColor="text1"/>
              </w:rPr>
              <w:t>предпроектной</w:t>
            </w:r>
            <w:proofErr w:type="spellEnd"/>
            <w:r w:rsidRPr="00123ABF">
              <w:rPr>
                <w:color w:val="000000" w:themeColor="text1"/>
              </w:rPr>
              <w:t xml:space="preserve"> или проектной (проектно-сметной) документации в Государственный банк проектов строительства и подписание договора о передаче прав на </w:t>
            </w:r>
            <w:proofErr w:type="spellStart"/>
            <w:r w:rsidRPr="00123ABF">
              <w:rPr>
                <w:color w:val="000000" w:themeColor="text1"/>
              </w:rPr>
              <w:t>использоване</w:t>
            </w:r>
            <w:proofErr w:type="spellEnd"/>
            <w:r w:rsidRPr="00123ABF">
              <w:rPr>
                <w:color w:val="000000" w:themeColor="text1"/>
              </w:rPr>
              <w:t xml:space="preserve"> проекта строительства (ТЭО, ТП и ПСД), в том числе имущественных (исключительных) прав, в соответствии с Правилами формирования и ведения государственного банка проектов строительства, а</w:t>
            </w:r>
            <w:proofErr w:type="gramEnd"/>
            <w:r w:rsidRPr="00123ABF">
              <w:rPr>
                <w:color w:val="000000" w:themeColor="text1"/>
              </w:rPr>
              <w:t xml:space="preserve"> </w:t>
            </w:r>
            <w:proofErr w:type="gramStart"/>
            <w:r w:rsidRPr="00123ABF">
              <w:rPr>
                <w:color w:val="000000" w:themeColor="text1"/>
              </w:rPr>
              <w:t>также предоставления технико-</w:t>
            </w:r>
            <w:r w:rsidRPr="00123ABF">
              <w:rPr>
                <w:color w:val="000000" w:themeColor="text1"/>
              </w:rPr>
              <w:lastRenderedPageBreak/>
              <w:t xml:space="preserve">экономических обоснований, типовых проектов и проектной (проектно-сметной) документации, утвержденными приказом Министра национальной экономики Республики Казахстан от 19 ноября 2015 года № 705 </w:t>
            </w:r>
            <w:r w:rsidR="00807CC5">
              <w:rPr>
                <w:color w:val="000000" w:themeColor="text1"/>
              </w:rPr>
              <w:t>«</w:t>
            </w:r>
            <w:r w:rsidRPr="00123ABF">
              <w:rPr>
                <w:color w:val="000000" w:themeColor="text1"/>
              </w:rPr>
              <w:t>Об утверждении Правил формирования и ведения государственного банка проектов строительства, а также предоставления технико-экономических обоснований, типовых проектов и проектной (проектно-сметной) документации</w:t>
            </w:r>
            <w:r w:rsidR="00807CC5">
              <w:rPr>
                <w:color w:val="000000" w:themeColor="text1"/>
              </w:rPr>
              <w:t>»</w:t>
            </w:r>
            <w:r w:rsidRPr="00123ABF">
              <w:rPr>
                <w:color w:val="000000" w:themeColor="text1"/>
              </w:rPr>
              <w:t xml:space="preserve"> (зарегистрирован в Реестре государственной регистрации нормативных правовых актов за № 12422).</w:t>
            </w:r>
            <w:proofErr w:type="gramEnd"/>
          </w:p>
          <w:p w14:paraId="5936D8AF" w14:textId="78CEA224" w:rsidR="00123ABF" w:rsidRPr="00123ABF" w:rsidRDefault="00123ABF" w:rsidP="00123ABF">
            <w:pPr>
              <w:pStyle w:val="af3"/>
              <w:shd w:val="clear" w:color="auto" w:fill="FFFFFF"/>
              <w:ind w:firstLine="459"/>
              <w:contextualSpacing/>
              <w:jc w:val="both"/>
              <w:textAlignment w:val="baseline"/>
              <w:rPr>
                <w:color w:val="000000" w:themeColor="text1"/>
              </w:rPr>
            </w:pPr>
            <w:r w:rsidRPr="00123ABF">
              <w:rPr>
                <w:color w:val="000000" w:themeColor="text1"/>
              </w:rPr>
              <w:t xml:space="preserve">В задании на проектирование объектов социально-культурного, общественного и административного назначения во всех сферах экономики, по которым не требуется разработка технико-экономического обоснования, и финансируемых за счет государственных инвестиций и средств субъектов </w:t>
            </w:r>
            <w:proofErr w:type="spellStart"/>
            <w:r w:rsidRPr="00123ABF">
              <w:rPr>
                <w:color w:val="000000" w:themeColor="text1"/>
              </w:rPr>
              <w:t>квазигосударственного</w:t>
            </w:r>
            <w:proofErr w:type="spellEnd"/>
            <w:r w:rsidRPr="00123ABF">
              <w:rPr>
                <w:color w:val="000000" w:themeColor="text1"/>
              </w:rPr>
              <w:t xml:space="preserve"> сектора, </w:t>
            </w:r>
            <w:proofErr w:type="gramStart"/>
            <w:r w:rsidRPr="00123ABF">
              <w:rPr>
                <w:color w:val="000000" w:themeColor="text1"/>
              </w:rPr>
              <w:t>устанавливается условие</w:t>
            </w:r>
            <w:proofErr w:type="gramEnd"/>
            <w:r w:rsidRPr="00123ABF">
              <w:rPr>
                <w:color w:val="000000" w:themeColor="text1"/>
              </w:rPr>
              <w:t xml:space="preserve"> заказчика о расчетной предельной стоимости строительства к инвестиционному предложению.</w:t>
            </w:r>
          </w:p>
          <w:p w14:paraId="76913436" w14:textId="32278CCF" w:rsidR="00123ABF" w:rsidRPr="00123ABF" w:rsidRDefault="00123ABF" w:rsidP="00123ABF">
            <w:pPr>
              <w:pStyle w:val="af3"/>
              <w:shd w:val="clear" w:color="auto" w:fill="FFFFFF"/>
              <w:ind w:firstLine="459"/>
              <w:contextualSpacing/>
              <w:jc w:val="both"/>
              <w:textAlignment w:val="baseline"/>
              <w:rPr>
                <w:color w:val="000000" w:themeColor="text1"/>
              </w:rPr>
            </w:pPr>
            <w:r w:rsidRPr="00123ABF">
              <w:rPr>
                <w:color w:val="000000" w:themeColor="text1"/>
              </w:rPr>
              <w:t>Расчетная предельная стоимость строительства определяется согласно нормативного документа по ценообразованию в строительстве и является лимитом сре</w:t>
            </w:r>
            <w:proofErr w:type="gramStart"/>
            <w:r w:rsidRPr="00123ABF">
              <w:rPr>
                <w:color w:val="000000" w:themeColor="text1"/>
              </w:rPr>
              <w:t>дств дл</w:t>
            </w:r>
            <w:proofErr w:type="gramEnd"/>
            <w:r w:rsidRPr="00123ABF">
              <w:rPr>
                <w:color w:val="000000" w:themeColor="text1"/>
              </w:rPr>
              <w:t>я реализации инвестиционного проекта при разработке проектной (проектно-сметной) документации.</w:t>
            </w:r>
          </w:p>
          <w:p w14:paraId="29C54320" w14:textId="3251C24F" w:rsidR="00123ABF" w:rsidRPr="00123ABF" w:rsidRDefault="00123ABF" w:rsidP="00123ABF">
            <w:pPr>
              <w:pStyle w:val="af3"/>
              <w:shd w:val="clear" w:color="auto" w:fill="FFFFFF"/>
              <w:ind w:firstLine="459"/>
              <w:contextualSpacing/>
              <w:jc w:val="both"/>
              <w:textAlignment w:val="baseline"/>
              <w:rPr>
                <w:color w:val="000000" w:themeColor="text1"/>
              </w:rPr>
            </w:pPr>
            <w:r w:rsidRPr="00123ABF">
              <w:rPr>
                <w:color w:val="000000" w:themeColor="text1"/>
              </w:rPr>
              <w:t xml:space="preserve">В процессе проектирования задание на проектирование по поручению заказчика </w:t>
            </w:r>
            <w:r w:rsidRPr="00123ABF">
              <w:rPr>
                <w:color w:val="000000" w:themeColor="text1"/>
              </w:rPr>
              <w:lastRenderedPageBreak/>
              <w:t xml:space="preserve">корректируется и уточняется, кроме расчетной предельной стоимости строительства, которая является общим (предельным) лимитом средств заказчика для реализации проектов. Сметная стоимость строительства, полученная при разработке проектной (проектно-сметной) документации, не должна превышать расчетную предельную стоимость строительства к инвестиционному предложению, зафиксированную в утвержденном задании на проектирование. При внесенных по инициативе заказчика поправок в задание на проектирование требуют переработки разработанных разделов </w:t>
            </w:r>
            <w:proofErr w:type="spellStart"/>
            <w:r w:rsidRPr="00123ABF">
              <w:rPr>
                <w:color w:val="000000" w:themeColor="text1"/>
              </w:rPr>
              <w:t>предпроектной</w:t>
            </w:r>
            <w:proofErr w:type="spellEnd"/>
            <w:r w:rsidRPr="00123ABF">
              <w:rPr>
                <w:color w:val="000000" w:themeColor="text1"/>
              </w:rPr>
              <w:t xml:space="preserve"> или проектной (</w:t>
            </w:r>
            <w:proofErr w:type="gramStart"/>
            <w:r w:rsidRPr="00123ABF">
              <w:rPr>
                <w:color w:val="000000" w:themeColor="text1"/>
              </w:rPr>
              <w:t xml:space="preserve">проектно-сметной) </w:t>
            </w:r>
            <w:proofErr w:type="gramEnd"/>
            <w:r w:rsidRPr="00123ABF">
              <w:rPr>
                <w:color w:val="000000" w:themeColor="text1"/>
              </w:rPr>
              <w:t>документации, заключается дополнительное соглашение к договору с учетом выполненных объемов работ.</w:t>
            </w:r>
          </w:p>
          <w:p w14:paraId="29BD6423" w14:textId="094A1491" w:rsidR="00123ABF" w:rsidRPr="00123ABF" w:rsidRDefault="00123ABF" w:rsidP="00123ABF">
            <w:pPr>
              <w:pStyle w:val="af3"/>
              <w:shd w:val="clear" w:color="auto" w:fill="FFFFFF"/>
              <w:spacing w:before="0" w:beforeAutospacing="0" w:after="0" w:afterAutospacing="0"/>
              <w:ind w:firstLine="459"/>
              <w:contextualSpacing/>
              <w:jc w:val="both"/>
              <w:textAlignment w:val="baseline"/>
              <w:rPr>
                <w:color w:val="7030A0"/>
              </w:rPr>
            </w:pPr>
            <w:r w:rsidRPr="00123ABF">
              <w:rPr>
                <w:color w:val="000000" w:themeColor="text1"/>
              </w:rPr>
              <w:t xml:space="preserve">В задании на проектирование объектов в пределах </w:t>
            </w:r>
            <w:proofErr w:type="spellStart"/>
            <w:r w:rsidRPr="00123ABF">
              <w:rPr>
                <w:color w:val="000000" w:themeColor="text1"/>
              </w:rPr>
              <w:t>приаэродромной</w:t>
            </w:r>
            <w:proofErr w:type="spellEnd"/>
            <w:r w:rsidRPr="00123ABF">
              <w:rPr>
                <w:color w:val="000000" w:themeColor="text1"/>
              </w:rPr>
              <w:t xml:space="preserve"> территории проводится в соответствии с Правилами выдачи разрешений на осуществление деятельности, которая может представлять угрозу безопасности полетов воздушных судов, утвержденными постановлением Правительства Республики Казахстан от 12 мая 2011 года № 504;</w:t>
            </w:r>
          </w:p>
        </w:tc>
        <w:tc>
          <w:tcPr>
            <w:tcW w:w="4110" w:type="dxa"/>
          </w:tcPr>
          <w:p w14:paraId="7A84BDA1" w14:textId="77777777" w:rsidR="00123ABF" w:rsidRPr="00123ABF" w:rsidRDefault="00123ABF" w:rsidP="00123ABF">
            <w:pPr>
              <w:pStyle w:val="af3"/>
              <w:shd w:val="clear" w:color="auto" w:fill="FFFFFF"/>
              <w:spacing w:before="0" w:beforeAutospacing="0" w:after="360" w:afterAutospacing="0"/>
              <w:ind w:firstLine="459"/>
              <w:contextualSpacing/>
              <w:jc w:val="both"/>
              <w:textAlignment w:val="baseline"/>
              <w:rPr>
                <w:color w:val="000000" w:themeColor="text1"/>
                <w:spacing w:val="2"/>
              </w:rPr>
            </w:pPr>
            <w:proofErr w:type="gramStart"/>
            <w:r w:rsidRPr="00123ABF">
              <w:rPr>
                <w:color w:val="000000" w:themeColor="text1"/>
                <w:spacing w:val="2"/>
              </w:rPr>
              <w:lastRenderedPageBreak/>
              <w:t>Согласно подпункта 4 пункта 6  Указа Президента Республики Казахстан от 8 мая 2024 года № 542 «О мерах по либерализации экономики» в целях реализации основополагающих принципов свободы предпринимательства, в том числе за счет обеспечения невмешательства государственных и правоохранительных органов в законную предпринимательскую деятельность, Правительству Республики Казахстан: обеспечить возможность использования реализованных международных проектов, разработанных в соответствии с передовыми общемировыми стандартами, для строительства</w:t>
            </w:r>
            <w:proofErr w:type="gramEnd"/>
            <w:r w:rsidRPr="00123ABF">
              <w:rPr>
                <w:color w:val="000000" w:themeColor="text1"/>
                <w:spacing w:val="2"/>
              </w:rPr>
              <w:t xml:space="preserve"> объектов без обязательной разработки проектно-сметной документации в </w:t>
            </w:r>
            <w:r w:rsidRPr="00123ABF">
              <w:rPr>
                <w:color w:val="000000" w:themeColor="text1"/>
                <w:spacing w:val="2"/>
              </w:rPr>
              <w:lastRenderedPageBreak/>
              <w:t>соответствии с казахстанскими требованиями.</w:t>
            </w:r>
          </w:p>
          <w:p w14:paraId="516BAFFD" w14:textId="77777777" w:rsidR="00123ABF" w:rsidRDefault="00123ABF" w:rsidP="00807CC5">
            <w:pPr>
              <w:pStyle w:val="af3"/>
              <w:shd w:val="clear" w:color="auto" w:fill="FFFFFF"/>
              <w:spacing w:before="0" w:beforeAutospacing="0" w:after="0" w:afterAutospacing="0"/>
              <w:ind w:firstLine="459"/>
              <w:contextualSpacing/>
              <w:jc w:val="both"/>
              <w:textAlignment w:val="baseline"/>
              <w:rPr>
                <w:color w:val="000000" w:themeColor="text1"/>
                <w:spacing w:val="2"/>
                <w:lang w:val="kk-KZ"/>
              </w:rPr>
            </w:pPr>
            <w:r w:rsidRPr="00123ABF">
              <w:rPr>
                <w:color w:val="000000" w:themeColor="text1"/>
                <w:spacing w:val="2"/>
              </w:rPr>
              <w:t>В целях исполнения данного пункта, а также привлечения инвесторов предлагаем комплексно внести изменения и дополнения в некоторые приказы Министерства национальной экономики  и нормативно-технические документы.</w:t>
            </w:r>
          </w:p>
          <w:p w14:paraId="61B757CC" w14:textId="7D2F0DC2" w:rsidR="00123ABF" w:rsidRPr="00123ABF" w:rsidRDefault="00807CC5" w:rsidP="00123ABF">
            <w:pPr>
              <w:tabs>
                <w:tab w:val="left" w:pos="4104"/>
              </w:tabs>
              <w:contextualSpacing/>
              <w:jc w:val="both"/>
              <w:rPr>
                <w:bCs/>
                <w:color w:val="7030A0"/>
                <w:sz w:val="24"/>
                <w:szCs w:val="24"/>
              </w:rPr>
            </w:pPr>
            <w:r>
              <w:rPr>
                <w:color w:val="000000" w:themeColor="text1"/>
                <w:spacing w:val="2"/>
                <w:sz w:val="24"/>
                <w:szCs w:val="24"/>
                <w:lang w:val="kk-KZ"/>
              </w:rPr>
              <w:t xml:space="preserve">        </w:t>
            </w:r>
            <w:r w:rsidR="00123ABF" w:rsidRPr="00807CC5">
              <w:rPr>
                <w:color w:val="000000" w:themeColor="text1"/>
                <w:spacing w:val="2"/>
                <w:sz w:val="24"/>
                <w:szCs w:val="24"/>
              </w:rPr>
              <w:t>Кроме этого, предлагается внести понятие показатель инвестиционной стоимости единицы мощности, в целях исключения удорожания.</w:t>
            </w:r>
          </w:p>
        </w:tc>
      </w:tr>
      <w:tr w:rsidR="00C17E5A" w:rsidRPr="00123ABF" w14:paraId="5098A50C" w14:textId="77777777" w:rsidTr="001862BC">
        <w:trPr>
          <w:trHeight w:val="332"/>
        </w:trPr>
        <w:tc>
          <w:tcPr>
            <w:tcW w:w="15984" w:type="dxa"/>
            <w:gridSpan w:val="5"/>
          </w:tcPr>
          <w:p w14:paraId="53892D38" w14:textId="62E83492" w:rsidR="00C17E5A" w:rsidRPr="00123ABF" w:rsidRDefault="00C17E5A" w:rsidP="00C17E5A">
            <w:pPr>
              <w:tabs>
                <w:tab w:val="left" w:pos="4104"/>
              </w:tabs>
              <w:contextualSpacing/>
              <w:jc w:val="center"/>
              <w:rPr>
                <w:bCs/>
                <w:color w:val="7030A0"/>
                <w:sz w:val="24"/>
                <w:szCs w:val="24"/>
              </w:rPr>
            </w:pPr>
            <w:proofErr w:type="gramStart"/>
            <w:r w:rsidRPr="00123ABF">
              <w:rPr>
                <w:b/>
                <w:color w:val="000000"/>
                <w:sz w:val="24"/>
                <w:szCs w:val="24"/>
              </w:rPr>
              <w:lastRenderedPageBreak/>
              <w:t>Приказ Министра национальной экономики Республики Казахстан от 1 апреля 2015 года № 299</w:t>
            </w:r>
            <w:r w:rsidRPr="00123ABF">
              <w:rPr>
                <w:b/>
                <w:color w:val="000000"/>
                <w:sz w:val="24"/>
                <w:szCs w:val="24"/>
              </w:rPr>
              <w:br/>
              <w:t>Правила проведения комплексной вневедомственной экспертизы технико-экономических обоснований и проектно-сметной документации, предназначенных для строительства новых, а также изменения (реконструкции, расширения, технического перевооружения, модернизации и капитального ремонта) существующих зданий и сооружений, их комплексов, инженерных и транспортных коммуникаций независимо от источников финансирования</w:t>
            </w:r>
            <w:proofErr w:type="gramEnd"/>
          </w:p>
        </w:tc>
      </w:tr>
      <w:tr w:rsidR="00C17E5A" w:rsidRPr="00123ABF" w14:paraId="6B6733F8" w14:textId="77777777" w:rsidTr="001862BC">
        <w:trPr>
          <w:trHeight w:val="332"/>
        </w:trPr>
        <w:tc>
          <w:tcPr>
            <w:tcW w:w="15984" w:type="dxa"/>
            <w:gridSpan w:val="5"/>
          </w:tcPr>
          <w:p w14:paraId="7D1D62E0" w14:textId="0A4CA3DB" w:rsidR="00C17E5A" w:rsidRPr="00123ABF" w:rsidRDefault="00C17E5A" w:rsidP="00C17E5A">
            <w:pPr>
              <w:tabs>
                <w:tab w:val="left" w:pos="4104"/>
              </w:tabs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 w:rsidRPr="00123ABF">
              <w:rPr>
                <w:b/>
                <w:color w:val="000000"/>
                <w:sz w:val="24"/>
                <w:szCs w:val="24"/>
              </w:rPr>
              <w:t xml:space="preserve">Правила проведения комплексной вневедомственной экспертизы технико-экономических обоснований и проектно-сметной документации, предназначенных для строительства новых, а также изменения (реконструкции, расширения, технического перевооружения, модернизации и </w:t>
            </w:r>
            <w:r w:rsidRPr="00123ABF">
              <w:rPr>
                <w:b/>
                <w:color w:val="000000"/>
                <w:sz w:val="24"/>
                <w:szCs w:val="24"/>
              </w:rPr>
              <w:lastRenderedPageBreak/>
              <w:t>капитального ремонта) существующих зданий и сооружений, их комплексов, инженерных и транспортных коммуникаций независимо от источников финансирования</w:t>
            </w:r>
          </w:p>
        </w:tc>
      </w:tr>
      <w:tr w:rsidR="00776E9F" w:rsidRPr="00123ABF" w14:paraId="130341ED" w14:textId="77777777" w:rsidTr="001862BC">
        <w:trPr>
          <w:trHeight w:val="332"/>
        </w:trPr>
        <w:tc>
          <w:tcPr>
            <w:tcW w:w="562" w:type="dxa"/>
          </w:tcPr>
          <w:p w14:paraId="43AC0686" w14:textId="66DC2655" w:rsidR="00776E9F" w:rsidRPr="00123ABF" w:rsidRDefault="00776E9F" w:rsidP="0030671F">
            <w:pPr>
              <w:tabs>
                <w:tab w:val="left" w:pos="4104"/>
              </w:tabs>
              <w:ind w:left="-108"/>
              <w:contextualSpacing/>
              <w:jc w:val="center"/>
              <w:rPr>
                <w:bCs/>
                <w:sz w:val="24"/>
                <w:szCs w:val="24"/>
              </w:rPr>
            </w:pPr>
            <w:r w:rsidRPr="00123ABF"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auto"/>
          </w:tcPr>
          <w:p w14:paraId="39830990" w14:textId="612C7F63" w:rsidR="00776E9F" w:rsidRPr="00123ABF" w:rsidRDefault="00776E9F" w:rsidP="0030671F">
            <w:pPr>
              <w:tabs>
                <w:tab w:val="left" w:pos="1071"/>
                <w:tab w:val="left" w:pos="4104"/>
              </w:tabs>
              <w:ind w:left="-108"/>
              <w:contextualSpacing/>
              <w:rPr>
                <w:bCs/>
                <w:sz w:val="24"/>
                <w:szCs w:val="24"/>
              </w:rPr>
            </w:pPr>
            <w:r w:rsidRPr="00123ABF">
              <w:rPr>
                <w:sz w:val="24"/>
                <w:szCs w:val="24"/>
              </w:rPr>
              <w:t>пункт 20-</w:t>
            </w:r>
            <w:r w:rsidRPr="00123ABF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649" w:type="dxa"/>
          </w:tcPr>
          <w:p w14:paraId="7312ACB4" w14:textId="031FF56D" w:rsidR="00776E9F" w:rsidRPr="00123ABF" w:rsidRDefault="00776E9F" w:rsidP="0030671F">
            <w:pPr>
              <w:tabs>
                <w:tab w:val="left" w:pos="4104"/>
              </w:tabs>
              <w:contextualSpacing/>
              <w:rPr>
                <w:bCs/>
                <w:sz w:val="24"/>
                <w:szCs w:val="24"/>
              </w:rPr>
            </w:pPr>
            <w:r w:rsidRPr="00123ABF">
              <w:rPr>
                <w:b/>
                <w:color w:val="000000"/>
                <w:sz w:val="24"/>
              </w:rPr>
              <w:t>20-</w:t>
            </w:r>
            <w:r w:rsidRPr="00123ABF">
              <w:rPr>
                <w:b/>
                <w:color w:val="000000"/>
                <w:sz w:val="24"/>
                <w:lang w:val="en-US"/>
              </w:rPr>
              <w:t>2</w:t>
            </w:r>
            <w:r w:rsidRPr="00123ABF">
              <w:rPr>
                <w:b/>
                <w:color w:val="000000"/>
                <w:sz w:val="24"/>
              </w:rPr>
              <w:t>. Отсутствует</w:t>
            </w:r>
          </w:p>
        </w:tc>
        <w:tc>
          <w:tcPr>
            <w:tcW w:w="5245" w:type="dxa"/>
          </w:tcPr>
          <w:p w14:paraId="7C16FEC2" w14:textId="77777777" w:rsidR="00776E9F" w:rsidRPr="00123ABF" w:rsidRDefault="00776E9F" w:rsidP="0030671F">
            <w:pPr>
              <w:pStyle w:val="af3"/>
              <w:shd w:val="clear" w:color="auto" w:fill="FFFFFF"/>
              <w:spacing w:before="0" w:beforeAutospacing="0" w:after="0" w:afterAutospacing="0"/>
              <w:contextualSpacing/>
              <w:jc w:val="both"/>
              <w:textAlignment w:val="baseline"/>
              <w:rPr>
                <w:b/>
                <w:bCs/>
              </w:rPr>
            </w:pPr>
            <w:r w:rsidRPr="00123ABF">
              <w:rPr>
                <w:b/>
              </w:rPr>
              <w:t>20-2</w:t>
            </w:r>
            <w:r w:rsidRPr="00123ABF">
              <w:rPr>
                <w:b/>
                <w:color w:val="000000"/>
                <w:spacing w:val="2"/>
              </w:rPr>
              <w:t xml:space="preserve">.  </w:t>
            </w:r>
            <w:r w:rsidRPr="00123ABF">
              <w:rPr>
                <w:b/>
                <w:bCs/>
              </w:rPr>
              <w:t>Для проведения комплексной вневедомственной экспертизы в техническом задании на разработку технико-экономического обоснования или задании на разработку проектно-сметной документации заказчик указывает показатель  инвестиционной стоимости единицы мощности,  согласованный с уполномоченным государственным органом, осуществляющим руководство соответствующей отраслью.</w:t>
            </w:r>
          </w:p>
          <w:p w14:paraId="1938401C" w14:textId="77777777" w:rsidR="00776E9F" w:rsidRPr="00123ABF" w:rsidRDefault="00776E9F" w:rsidP="0030671F">
            <w:pPr>
              <w:pStyle w:val="af3"/>
              <w:shd w:val="clear" w:color="auto" w:fill="FFFFFF"/>
              <w:spacing w:before="0" w:beforeAutospacing="0" w:after="0" w:afterAutospacing="0"/>
              <w:ind w:firstLine="743"/>
              <w:contextualSpacing/>
              <w:jc w:val="both"/>
              <w:textAlignment w:val="baseline"/>
              <w:rPr>
                <w:b/>
                <w:color w:val="000000" w:themeColor="text1"/>
                <w:spacing w:val="2"/>
              </w:rPr>
            </w:pPr>
            <w:r w:rsidRPr="00123ABF">
              <w:rPr>
                <w:b/>
                <w:color w:val="000000" w:themeColor="text1"/>
                <w:spacing w:val="2"/>
              </w:rPr>
              <w:t xml:space="preserve">При отсутствии </w:t>
            </w:r>
            <w:r w:rsidRPr="00123ABF">
              <w:rPr>
                <w:b/>
                <w:bCs/>
                <w:color w:val="000000" w:themeColor="text1"/>
                <w:spacing w:val="2"/>
              </w:rPr>
              <w:t>в утвержденном заказчиком</w:t>
            </w:r>
            <w:r w:rsidRPr="00123ABF">
              <w:rPr>
                <w:b/>
                <w:color w:val="000000" w:themeColor="text1"/>
                <w:spacing w:val="2"/>
              </w:rPr>
              <w:t xml:space="preserve"> техническом задании на разработку технико-экономического обоснования или задании на разработку проектно-сметной документации </w:t>
            </w:r>
            <w:r w:rsidRPr="00123ABF">
              <w:rPr>
                <w:b/>
                <w:bCs/>
                <w:color w:val="000000" w:themeColor="text1"/>
                <w:spacing w:val="2"/>
              </w:rPr>
              <w:t xml:space="preserve"> показателя </w:t>
            </w:r>
            <w:r w:rsidRPr="00123ABF">
              <w:rPr>
                <w:b/>
                <w:color w:val="000000" w:themeColor="text1"/>
              </w:rPr>
              <w:t xml:space="preserve"> инвестиционной стоимости единицы мощности,  согласованного с </w:t>
            </w:r>
            <w:r w:rsidRPr="00123ABF">
              <w:rPr>
                <w:b/>
                <w:bCs/>
                <w:color w:val="000000" w:themeColor="text1"/>
              </w:rPr>
              <w:t>уполномоченным государственным органом, осуществляющим руководство соответствующей отраслью</w:t>
            </w:r>
            <w:r w:rsidRPr="00123ABF">
              <w:rPr>
                <w:b/>
                <w:color w:val="000000" w:themeColor="text1"/>
                <w:spacing w:val="2"/>
              </w:rPr>
              <w:t>, технико-экономическое обоснование или проектно-сметная документация возвращается без рассмотрения.</w:t>
            </w:r>
          </w:p>
          <w:p w14:paraId="2E787BF7" w14:textId="670E0D37" w:rsidR="00776E9F" w:rsidRPr="00123ABF" w:rsidRDefault="00776E9F" w:rsidP="004C13FB">
            <w:pPr>
              <w:tabs>
                <w:tab w:val="left" w:pos="4104"/>
              </w:tabs>
              <w:ind w:firstLine="459"/>
              <w:contextualSpacing/>
              <w:jc w:val="both"/>
              <w:rPr>
                <w:bCs/>
                <w:color w:val="000000" w:themeColor="text1"/>
                <w:sz w:val="24"/>
                <w:szCs w:val="24"/>
              </w:rPr>
            </w:pPr>
            <w:proofErr w:type="gramStart"/>
            <w:r w:rsidRPr="00123ABF">
              <w:rPr>
                <w:b/>
                <w:color w:val="000000" w:themeColor="text1"/>
                <w:spacing w:val="2"/>
                <w:sz w:val="24"/>
              </w:rPr>
              <w:t>Инвестиционная стоимость единицы мощности проектируемого объекта определяется заказчиком на новое строительство технически сложных объектов производственного назначения и линейного строительства</w:t>
            </w:r>
            <w:r w:rsidR="00320506" w:rsidRPr="00123ABF">
              <w:rPr>
                <w:b/>
                <w:color w:val="000000" w:themeColor="text1"/>
                <w:spacing w:val="2"/>
                <w:sz w:val="24"/>
              </w:rPr>
              <w:t xml:space="preserve"> с объёмом инвестиций свыше ста миллионов месячных </w:t>
            </w:r>
            <w:r w:rsidR="00320506" w:rsidRPr="00123ABF">
              <w:rPr>
                <w:b/>
                <w:color w:val="000000" w:themeColor="text1"/>
                <w:spacing w:val="2"/>
                <w:sz w:val="24"/>
              </w:rPr>
              <w:lastRenderedPageBreak/>
              <w:t>расчетных показателей</w:t>
            </w:r>
            <w:r w:rsidRPr="00123ABF">
              <w:rPr>
                <w:b/>
                <w:color w:val="000000" w:themeColor="text1"/>
                <w:spacing w:val="2"/>
                <w:sz w:val="24"/>
              </w:rPr>
              <w:t>, осуществляемых по индивидуальным проектам строительства, по которым отсутствуют объекты-аналоги на территории Республики Казахстан, за исключением объектов, указанных в подпункте 3 пункте 4 Правил определения общего порядка отнесения зданий и сооружений к технически</w:t>
            </w:r>
            <w:proofErr w:type="gramEnd"/>
            <w:r w:rsidRPr="00123ABF">
              <w:rPr>
                <w:b/>
                <w:color w:val="000000" w:themeColor="text1"/>
                <w:spacing w:val="2"/>
                <w:sz w:val="24"/>
              </w:rPr>
              <w:t xml:space="preserve"> </w:t>
            </w:r>
            <w:proofErr w:type="gramStart"/>
            <w:r w:rsidRPr="00123ABF">
              <w:rPr>
                <w:b/>
                <w:color w:val="000000" w:themeColor="text1"/>
                <w:spacing w:val="2"/>
                <w:sz w:val="24"/>
              </w:rPr>
              <w:t xml:space="preserve">и (или) технологически сложным объектам, утвержденных приказом Министра национальной экономики Республики Казахстан от 28 февраля 2015 года № 165, </w:t>
            </w:r>
            <w:r w:rsidR="00807CC5">
              <w:rPr>
                <w:b/>
                <w:color w:val="000000" w:themeColor="text1"/>
                <w:spacing w:val="2"/>
                <w:sz w:val="24"/>
              </w:rPr>
              <w:t>(</w:t>
            </w:r>
            <w:r w:rsidRPr="00123ABF">
              <w:rPr>
                <w:b/>
                <w:color w:val="000000" w:themeColor="text1"/>
                <w:spacing w:val="2"/>
                <w:sz w:val="24"/>
              </w:rPr>
              <w:t>зарегистрированном в Государственном реестре нормативных правовых актов Республики Казахстан № 10666</w:t>
            </w:r>
            <w:r w:rsidR="00807CC5">
              <w:rPr>
                <w:b/>
                <w:color w:val="000000" w:themeColor="text1"/>
                <w:spacing w:val="2"/>
                <w:sz w:val="24"/>
              </w:rPr>
              <w:t>)</w:t>
            </w:r>
            <w:r w:rsidRPr="00123ABF">
              <w:rPr>
                <w:b/>
                <w:color w:val="000000" w:themeColor="text1"/>
                <w:spacing w:val="2"/>
                <w:sz w:val="24"/>
              </w:rPr>
              <w:t>.</w:t>
            </w:r>
            <w:proofErr w:type="gramEnd"/>
          </w:p>
        </w:tc>
        <w:tc>
          <w:tcPr>
            <w:tcW w:w="4110" w:type="dxa"/>
          </w:tcPr>
          <w:p w14:paraId="05976FA8" w14:textId="77777777" w:rsidR="00776E9F" w:rsidRPr="00123ABF" w:rsidRDefault="00776E9F" w:rsidP="0030671F">
            <w:pPr>
              <w:pStyle w:val="af3"/>
              <w:shd w:val="clear" w:color="auto" w:fill="FFFFFF"/>
              <w:spacing w:before="0" w:beforeAutospacing="0" w:after="360" w:afterAutospacing="0"/>
              <w:ind w:firstLine="459"/>
              <w:contextualSpacing/>
              <w:jc w:val="both"/>
              <w:textAlignment w:val="baseline"/>
              <w:rPr>
                <w:color w:val="000000" w:themeColor="text1"/>
                <w:spacing w:val="2"/>
              </w:rPr>
            </w:pPr>
            <w:proofErr w:type="gramStart"/>
            <w:r w:rsidRPr="00123ABF">
              <w:rPr>
                <w:color w:val="000000" w:themeColor="text1"/>
                <w:spacing w:val="2"/>
              </w:rPr>
              <w:lastRenderedPageBreak/>
              <w:t>Согласно подпункта 4 пункта 6  Указа Президента Республики Казахстан от 8 мая 2024 года № 542 «О мерах по либерализации экономики» в целях реализации основополагающих принципов свободы предпринимательства, в том числе за счет обеспечения невмешательства государственных и правоохранительных органов в законную предпринимательскую деятельность, Правительству Республики Казахстан: обеспечить возможность использования реализованных международных проектов, разработанных в соответствии с передовыми общемировыми стандартами, для строительства</w:t>
            </w:r>
            <w:proofErr w:type="gramEnd"/>
            <w:r w:rsidRPr="00123ABF">
              <w:rPr>
                <w:color w:val="000000" w:themeColor="text1"/>
                <w:spacing w:val="2"/>
              </w:rPr>
              <w:t xml:space="preserve"> объектов без обязательной разработки проектно-сметной документации в соответствии с казахстанскими требованиями.</w:t>
            </w:r>
          </w:p>
          <w:p w14:paraId="1DA320ED" w14:textId="77777777" w:rsidR="00776E9F" w:rsidRPr="00123ABF" w:rsidRDefault="00776E9F" w:rsidP="0030671F">
            <w:pPr>
              <w:pStyle w:val="af3"/>
              <w:shd w:val="clear" w:color="auto" w:fill="FFFFFF"/>
              <w:spacing w:before="0" w:beforeAutospacing="0" w:after="360" w:afterAutospacing="0"/>
              <w:ind w:firstLine="459"/>
              <w:contextualSpacing/>
              <w:jc w:val="both"/>
              <w:textAlignment w:val="baseline"/>
              <w:rPr>
                <w:color w:val="000000" w:themeColor="text1"/>
                <w:spacing w:val="2"/>
              </w:rPr>
            </w:pPr>
            <w:r w:rsidRPr="00123ABF">
              <w:rPr>
                <w:color w:val="000000" w:themeColor="text1"/>
                <w:spacing w:val="2"/>
              </w:rPr>
              <w:t>В целях исполнения данного пункта, а также привлечения инвесторов предлагаем комплексно внести изменения и дополнения в НПА и НТД.</w:t>
            </w:r>
          </w:p>
          <w:p w14:paraId="414A2494" w14:textId="77777777" w:rsidR="00776E9F" w:rsidRPr="00123ABF" w:rsidRDefault="00776E9F" w:rsidP="0030671F">
            <w:pPr>
              <w:pStyle w:val="af3"/>
              <w:shd w:val="clear" w:color="auto" w:fill="FFFFFF"/>
              <w:spacing w:before="0" w:beforeAutospacing="0" w:after="360" w:afterAutospacing="0"/>
              <w:ind w:firstLine="459"/>
              <w:contextualSpacing/>
              <w:jc w:val="both"/>
              <w:textAlignment w:val="baseline"/>
              <w:rPr>
                <w:bCs/>
                <w:color w:val="7030A0"/>
              </w:rPr>
            </w:pPr>
            <w:r w:rsidRPr="00123ABF">
              <w:rPr>
                <w:color w:val="000000" w:themeColor="text1"/>
                <w:spacing w:val="2"/>
                <w:sz w:val="22"/>
                <w:szCs w:val="22"/>
              </w:rPr>
              <w:t xml:space="preserve">Кроме этого, предлагается внести понятие показатель инвестиционной стоимости единицы мощности, в целях </w:t>
            </w:r>
            <w:r w:rsidRPr="00123ABF">
              <w:rPr>
                <w:color w:val="000000" w:themeColor="text1"/>
                <w:spacing w:val="2"/>
                <w:sz w:val="22"/>
                <w:szCs w:val="22"/>
              </w:rPr>
              <w:lastRenderedPageBreak/>
              <w:t>исключения удорожания.</w:t>
            </w:r>
          </w:p>
          <w:p w14:paraId="5F386EE5" w14:textId="4B58A6E9" w:rsidR="00776E9F" w:rsidRPr="00123ABF" w:rsidRDefault="00776E9F" w:rsidP="00087A06">
            <w:pPr>
              <w:pStyle w:val="af3"/>
              <w:shd w:val="clear" w:color="auto" w:fill="FFFFFF"/>
              <w:spacing w:before="0" w:after="360"/>
              <w:ind w:firstLine="459"/>
              <w:contextualSpacing/>
              <w:jc w:val="both"/>
              <w:textAlignment w:val="baseline"/>
              <w:rPr>
                <w:bCs/>
                <w:color w:val="7030A0"/>
              </w:rPr>
            </w:pPr>
          </w:p>
        </w:tc>
      </w:tr>
      <w:tr w:rsidR="00776E9F" w:rsidRPr="00123ABF" w14:paraId="393E52E1" w14:textId="77777777" w:rsidTr="001862BC">
        <w:trPr>
          <w:trHeight w:val="332"/>
        </w:trPr>
        <w:tc>
          <w:tcPr>
            <w:tcW w:w="562" w:type="dxa"/>
          </w:tcPr>
          <w:p w14:paraId="60096B12" w14:textId="3BC6630F" w:rsidR="00776E9F" w:rsidRPr="00123ABF" w:rsidRDefault="00776E9F" w:rsidP="0030671F">
            <w:pPr>
              <w:tabs>
                <w:tab w:val="left" w:pos="4104"/>
              </w:tabs>
              <w:ind w:left="-108"/>
              <w:contextualSpacing/>
              <w:jc w:val="center"/>
              <w:rPr>
                <w:bCs/>
                <w:sz w:val="24"/>
                <w:szCs w:val="24"/>
              </w:rPr>
            </w:pPr>
            <w:r w:rsidRPr="00123ABF"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418" w:type="dxa"/>
            <w:shd w:val="clear" w:color="auto" w:fill="auto"/>
          </w:tcPr>
          <w:p w14:paraId="645D8C45" w14:textId="4C808D24" w:rsidR="00776E9F" w:rsidRPr="00123ABF" w:rsidRDefault="00776E9F" w:rsidP="0030671F">
            <w:pPr>
              <w:tabs>
                <w:tab w:val="left" w:pos="4104"/>
              </w:tabs>
              <w:ind w:left="-108"/>
              <w:contextualSpacing/>
              <w:jc w:val="center"/>
              <w:rPr>
                <w:sz w:val="24"/>
                <w:szCs w:val="24"/>
              </w:rPr>
            </w:pPr>
            <w:r w:rsidRPr="00123ABF">
              <w:rPr>
                <w:sz w:val="24"/>
                <w:szCs w:val="24"/>
              </w:rPr>
              <w:t xml:space="preserve">подпункт   3-1) пункта </w:t>
            </w:r>
            <w:r w:rsidRPr="00123ABF">
              <w:rPr>
                <w:sz w:val="24"/>
                <w:szCs w:val="24"/>
                <w:lang w:val="en-US"/>
              </w:rPr>
              <w:t>72</w:t>
            </w:r>
          </w:p>
        </w:tc>
        <w:tc>
          <w:tcPr>
            <w:tcW w:w="4649" w:type="dxa"/>
          </w:tcPr>
          <w:p w14:paraId="7AB38361" w14:textId="77777777" w:rsidR="00776E9F" w:rsidRPr="00123ABF" w:rsidRDefault="00776E9F" w:rsidP="0030671F">
            <w:pPr>
              <w:pStyle w:val="af3"/>
              <w:shd w:val="clear" w:color="auto" w:fill="FFFFFF"/>
              <w:spacing w:before="0" w:beforeAutospacing="0" w:after="360" w:afterAutospacing="0"/>
              <w:ind w:left="34" w:firstLine="567"/>
              <w:contextualSpacing/>
              <w:jc w:val="both"/>
              <w:textAlignment w:val="baseline"/>
              <w:rPr>
                <w:color w:val="000000"/>
                <w:spacing w:val="2"/>
              </w:rPr>
            </w:pPr>
            <w:r w:rsidRPr="00123ABF">
              <w:rPr>
                <w:color w:val="000000"/>
                <w:spacing w:val="2"/>
              </w:rPr>
              <w:t>72. По результатам проведенной комплексной вневедомственной экспертизы экспертные организации выдают:</w:t>
            </w:r>
          </w:p>
          <w:p w14:paraId="53C41041" w14:textId="77777777" w:rsidR="00776E9F" w:rsidRPr="00123ABF" w:rsidRDefault="00776E9F" w:rsidP="0030671F">
            <w:pPr>
              <w:pStyle w:val="af3"/>
              <w:shd w:val="clear" w:color="auto" w:fill="FFFFFF"/>
              <w:spacing w:before="0" w:beforeAutospacing="0" w:after="0" w:afterAutospacing="0"/>
              <w:ind w:left="34" w:firstLine="567"/>
              <w:contextualSpacing/>
              <w:jc w:val="both"/>
              <w:textAlignment w:val="baseline"/>
              <w:rPr>
                <w:color w:val="000000"/>
                <w:spacing w:val="2"/>
              </w:rPr>
            </w:pPr>
            <w:r w:rsidRPr="00123ABF">
              <w:rPr>
                <w:color w:val="000000"/>
                <w:spacing w:val="2"/>
              </w:rPr>
              <w:t>…</w:t>
            </w:r>
          </w:p>
          <w:p w14:paraId="23B07CBC" w14:textId="77777777" w:rsidR="00776E9F" w:rsidRPr="00123ABF" w:rsidRDefault="00776E9F" w:rsidP="0030671F">
            <w:pPr>
              <w:pStyle w:val="af3"/>
              <w:shd w:val="clear" w:color="auto" w:fill="FFFFFF"/>
              <w:spacing w:before="0" w:beforeAutospacing="0" w:after="360" w:afterAutospacing="0"/>
              <w:ind w:left="34" w:firstLine="567"/>
              <w:contextualSpacing/>
              <w:jc w:val="both"/>
              <w:textAlignment w:val="baseline"/>
              <w:rPr>
                <w:b/>
                <w:color w:val="000000"/>
                <w:spacing w:val="2"/>
              </w:rPr>
            </w:pPr>
            <w:r w:rsidRPr="00123ABF">
              <w:rPr>
                <w:b/>
                <w:color w:val="000000"/>
                <w:spacing w:val="2"/>
              </w:rPr>
              <w:t>3-1) Отсутствует</w:t>
            </w:r>
          </w:p>
          <w:p w14:paraId="44ADFA15" w14:textId="77777777" w:rsidR="00776E9F" w:rsidRPr="00123ABF" w:rsidRDefault="00776E9F" w:rsidP="0030671F">
            <w:pPr>
              <w:pStyle w:val="af3"/>
              <w:shd w:val="clear" w:color="auto" w:fill="FFFFFF"/>
              <w:spacing w:before="0" w:beforeAutospacing="0" w:after="360" w:afterAutospacing="0"/>
              <w:ind w:left="34" w:firstLine="567"/>
              <w:contextualSpacing/>
              <w:jc w:val="both"/>
              <w:textAlignment w:val="baseline"/>
              <w:rPr>
                <w:color w:val="000000"/>
                <w:spacing w:val="2"/>
              </w:rPr>
            </w:pPr>
            <w:r w:rsidRPr="00123ABF">
              <w:rPr>
                <w:color w:val="000000"/>
                <w:spacing w:val="2"/>
              </w:rPr>
              <w:t>…</w:t>
            </w:r>
          </w:p>
          <w:p w14:paraId="73DB2122" w14:textId="615FE3E6" w:rsidR="00776E9F" w:rsidRPr="00123ABF" w:rsidRDefault="00776E9F" w:rsidP="0030671F">
            <w:pPr>
              <w:pStyle w:val="af3"/>
              <w:shd w:val="clear" w:color="auto" w:fill="FFFFFF"/>
              <w:spacing w:before="0" w:beforeAutospacing="0" w:after="360" w:afterAutospacing="0"/>
              <w:ind w:left="34" w:firstLine="567"/>
              <w:contextualSpacing/>
              <w:jc w:val="both"/>
              <w:textAlignment w:val="baseline"/>
              <w:rPr>
                <w:color w:val="000000"/>
                <w:spacing w:val="2"/>
              </w:rPr>
            </w:pPr>
            <w:r w:rsidRPr="00123ABF">
              <w:rPr>
                <w:rFonts w:ascii="Courier New" w:hAnsi="Courier New" w:cs="Courier New"/>
                <w:color w:val="FF0000"/>
                <w:bdr w:val="none" w:sz="0" w:space="0" w:color="auto" w:frame="1"/>
                <w:shd w:val="clear" w:color="auto" w:fill="FFFFFF"/>
              </w:rPr>
              <w:br/>
            </w:r>
          </w:p>
        </w:tc>
        <w:tc>
          <w:tcPr>
            <w:tcW w:w="5245" w:type="dxa"/>
          </w:tcPr>
          <w:p w14:paraId="36B6DA74" w14:textId="77777777" w:rsidR="00776E9F" w:rsidRPr="00123ABF" w:rsidRDefault="00776E9F" w:rsidP="0030671F">
            <w:pPr>
              <w:pStyle w:val="af3"/>
              <w:shd w:val="clear" w:color="auto" w:fill="FFFFFF"/>
              <w:spacing w:before="0" w:beforeAutospacing="0" w:after="360" w:afterAutospacing="0"/>
              <w:contextualSpacing/>
              <w:jc w:val="both"/>
              <w:textAlignment w:val="baseline"/>
              <w:rPr>
                <w:color w:val="000000" w:themeColor="text1"/>
                <w:spacing w:val="2"/>
              </w:rPr>
            </w:pPr>
            <w:r w:rsidRPr="00123ABF">
              <w:rPr>
                <w:rFonts w:ascii="Courier New" w:hAnsi="Courier New" w:cs="Courier New"/>
                <w:color w:val="000000" w:themeColor="text1"/>
                <w:spacing w:val="2"/>
              </w:rPr>
              <w:t xml:space="preserve">  </w:t>
            </w:r>
            <w:r w:rsidRPr="00123ABF">
              <w:rPr>
                <w:color w:val="000000" w:themeColor="text1"/>
                <w:spacing w:val="2"/>
              </w:rPr>
              <w:t>72. По результатам проведенной комплексной вневедомственной экспертизы экспертные организации выдают:</w:t>
            </w:r>
          </w:p>
          <w:p w14:paraId="1FE75D33" w14:textId="77777777" w:rsidR="00776E9F" w:rsidRPr="00123ABF" w:rsidRDefault="00776E9F" w:rsidP="0030671F">
            <w:pPr>
              <w:pStyle w:val="af3"/>
              <w:shd w:val="clear" w:color="auto" w:fill="FFFFFF"/>
              <w:spacing w:before="0" w:beforeAutospacing="0" w:after="0" w:afterAutospacing="0"/>
              <w:ind w:firstLine="317"/>
              <w:contextualSpacing/>
              <w:jc w:val="both"/>
              <w:textAlignment w:val="baseline"/>
              <w:rPr>
                <w:color w:val="000000" w:themeColor="text1"/>
                <w:spacing w:val="2"/>
              </w:rPr>
            </w:pPr>
            <w:r w:rsidRPr="00123ABF">
              <w:rPr>
                <w:color w:val="000000" w:themeColor="text1"/>
                <w:spacing w:val="2"/>
              </w:rPr>
              <w:t>…</w:t>
            </w:r>
          </w:p>
          <w:p w14:paraId="09EF24D4" w14:textId="77777777" w:rsidR="00776E9F" w:rsidRPr="00123ABF" w:rsidRDefault="00776E9F" w:rsidP="0030671F">
            <w:pPr>
              <w:pStyle w:val="af3"/>
              <w:shd w:val="clear" w:color="auto" w:fill="FFFFFF"/>
              <w:ind w:firstLine="317"/>
              <w:contextualSpacing/>
              <w:jc w:val="both"/>
              <w:textAlignment w:val="baseline"/>
              <w:rPr>
                <w:b/>
                <w:color w:val="000000" w:themeColor="text1"/>
                <w:spacing w:val="2"/>
              </w:rPr>
            </w:pPr>
            <w:r w:rsidRPr="00123ABF">
              <w:rPr>
                <w:b/>
                <w:color w:val="000000" w:themeColor="text1"/>
                <w:spacing w:val="2"/>
              </w:rPr>
              <w:t>3-1) отрицательное экспертное заключение в случае если расчетные удельные инвестиционные затраты превышают показатель инвестиционной стоимости единицы мощности, утвержденный в задании на проектировании.</w:t>
            </w:r>
          </w:p>
          <w:p w14:paraId="38930F09" w14:textId="36648E71" w:rsidR="00776E9F" w:rsidRPr="00123ABF" w:rsidRDefault="00776E9F" w:rsidP="0030671F">
            <w:pPr>
              <w:pStyle w:val="af3"/>
              <w:shd w:val="clear" w:color="auto" w:fill="FFFFFF"/>
              <w:spacing w:before="0" w:beforeAutospacing="0" w:after="360" w:afterAutospacing="0"/>
              <w:contextualSpacing/>
              <w:jc w:val="both"/>
              <w:textAlignment w:val="baseline"/>
              <w:rPr>
                <w:rFonts w:ascii="Courier New" w:hAnsi="Courier New" w:cs="Courier New"/>
                <w:color w:val="000000" w:themeColor="text1"/>
                <w:spacing w:val="2"/>
              </w:rPr>
            </w:pPr>
            <w:r w:rsidRPr="00123ABF">
              <w:rPr>
                <w:b/>
                <w:color w:val="000000" w:themeColor="text1"/>
                <w:spacing w:val="2"/>
              </w:rPr>
              <w:t>…</w:t>
            </w:r>
          </w:p>
        </w:tc>
        <w:tc>
          <w:tcPr>
            <w:tcW w:w="4110" w:type="dxa"/>
          </w:tcPr>
          <w:p w14:paraId="0714B55A" w14:textId="77777777" w:rsidR="00123ABF" w:rsidRPr="00123ABF" w:rsidRDefault="00123ABF" w:rsidP="00123ABF">
            <w:pPr>
              <w:pStyle w:val="af3"/>
              <w:shd w:val="clear" w:color="auto" w:fill="FFFFFF"/>
              <w:spacing w:before="0" w:beforeAutospacing="0" w:after="360" w:afterAutospacing="0"/>
              <w:ind w:firstLine="459"/>
              <w:contextualSpacing/>
              <w:jc w:val="both"/>
              <w:textAlignment w:val="baseline"/>
              <w:rPr>
                <w:color w:val="000000" w:themeColor="text1"/>
                <w:spacing w:val="2"/>
              </w:rPr>
            </w:pPr>
            <w:proofErr w:type="gramStart"/>
            <w:r w:rsidRPr="00123ABF">
              <w:rPr>
                <w:color w:val="000000" w:themeColor="text1"/>
                <w:spacing w:val="2"/>
              </w:rPr>
              <w:t xml:space="preserve">Согласно подпункта 4 пункта 6  Указа Президента Республики Казахстан от 8 мая 2024 года № 542 «О мерах по либерализации экономики» в целях реализации основополагающих принципов свободы предпринимательства, в том числе за счет обеспечения невмешательства государственных и правоохранительных органов в законную предпринимательскую деятельность, Правительству Республики Казахстан: обеспечить возможность использования реализованных международных проектов, разработанных в соответствии с передовыми общемировыми стандартами, </w:t>
            </w:r>
            <w:r w:rsidRPr="00123ABF">
              <w:rPr>
                <w:color w:val="000000" w:themeColor="text1"/>
                <w:spacing w:val="2"/>
              </w:rPr>
              <w:lastRenderedPageBreak/>
              <w:t>для строительства</w:t>
            </w:r>
            <w:proofErr w:type="gramEnd"/>
            <w:r w:rsidRPr="00123ABF">
              <w:rPr>
                <w:color w:val="000000" w:themeColor="text1"/>
                <w:spacing w:val="2"/>
              </w:rPr>
              <w:t xml:space="preserve"> объектов без обязательной разработки проектно-сметной документации в соответствии с казахстанскими требованиями.</w:t>
            </w:r>
          </w:p>
          <w:p w14:paraId="407DFE82" w14:textId="77777777" w:rsidR="00123ABF" w:rsidRPr="00123ABF" w:rsidRDefault="00123ABF" w:rsidP="00123ABF">
            <w:pPr>
              <w:pStyle w:val="af3"/>
              <w:shd w:val="clear" w:color="auto" w:fill="FFFFFF"/>
              <w:spacing w:before="0" w:beforeAutospacing="0" w:after="360" w:afterAutospacing="0"/>
              <w:ind w:firstLine="459"/>
              <w:contextualSpacing/>
              <w:jc w:val="both"/>
              <w:textAlignment w:val="baseline"/>
              <w:rPr>
                <w:color w:val="000000" w:themeColor="text1"/>
                <w:spacing w:val="2"/>
              </w:rPr>
            </w:pPr>
            <w:r w:rsidRPr="00123ABF">
              <w:rPr>
                <w:color w:val="000000" w:themeColor="text1"/>
                <w:spacing w:val="2"/>
              </w:rPr>
              <w:t>В целях исполнения данного пункта, а также привлечения инвесторов предлагаем комплексно внести изменения и дополнения в некоторые приказы Министерства национальной экономики  и нормативно-технические документы.</w:t>
            </w:r>
          </w:p>
          <w:p w14:paraId="7CB4A581" w14:textId="3C999FA3" w:rsidR="00776E9F" w:rsidRPr="00123ABF" w:rsidRDefault="00123ABF" w:rsidP="00123ABF">
            <w:pPr>
              <w:pStyle w:val="af3"/>
              <w:shd w:val="clear" w:color="auto" w:fill="FFFFFF"/>
              <w:spacing w:before="0" w:beforeAutospacing="0" w:after="360" w:afterAutospacing="0"/>
              <w:ind w:firstLine="459"/>
              <w:contextualSpacing/>
              <w:jc w:val="both"/>
              <w:textAlignment w:val="baseline"/>
              <w:rPr>
                <w:color w:val="000000" w:themeColor="text1"/>
                <w:spacing w:val="2"/>
              </w:rPr>
            </w:pPr>
            <w:r w:rsidRPr="00123ABF">
              <w:rPr>
                <w:color w:val="000000" w:themeColor="text1"/>
                <w:spacing w:val="2"/>
              </w:rPr>
              <w:t>Кроме этого, предлагается внести понятие показатель инвестиционной стоимости единицы мощности, в целях исключения удорожания.</w:t>
            </w:r>
          </w:p>
        </w:tc>
      </w:tr>
      <w:tr w:rsidR="00C17E5A" w:rsidRPr="00123ABF" w14:paraId="24F9C621" w14:textId="77777777" w:rsidTr="001862BC">
        <w:trPr>
          <w:trHeight w:val="332"/>
        </w:trPr>
        <w:tc>
          <w:tcPr>
            <w:tcW w:w="15984" w:type="dxa"/>
            <w:gridSpan w:val="5"/>
          </w:tcPr>
          <w:p w14:paraId="32F2BAEC" w14:textId="35282125" w:rsidR="00C17E5A" w:rsidRPr="00123ABF" w:rsidRDefault="00C17E5A" w:rsidP="00C17E5A">
            <w:pPr>
              <w:pStyle w:val="af3"/>
              <w:shd w:val="clear" w:color="auto" w:fill="FFFFFF"/>
              <w:spacing w:before="0" w:beforeAutospacing="0" w:after="360" w:afterAutospacing="0"/>
              <w:ind w:firstLine="459"/>
              <w:contextualSpacing/>
              <w:jc w:val="both"/>
              <w:textAlignment w:val="baseline"/>
              <w:rPr>
                <w:bCs/>
              </w:rPr>
            </w:pPr>
            <w:r w:rsidRPr="00123ABF">
              <w:rPr>
                <w:b/>
                <w:bCs/>
              </w:rPr>
              <w:lastRenderedPageBreak/>
              <w:t>Приложение 2.</w:t>
            </w:r>
            <w:r w:rsidRPr="00123ABF">
              <w:rPr>
                <w:bCs/>
              </w:rPr>
              <w:t xml:space="preserve"> </w:t>
            </w:r>
            <w:r w:rsidRPr="00123ABF">
              <w:rPr>
                <w:b/>
                <w:color w:val="000000"/>
              </w:rPr>
              <w:t>Правил проведения комплексной вневедомственной экспертизы технико-экономических обоснований и проектно-сметной документации, предназначенных для строительства новых, а также изменения (реконструкции, расширения, технического перевооружения, модернизации и капитального ремонта) существующих зданий и сооружений, их комплексов, инженерных и транспортных коммуникаций независимо от источников финансирования</w:t>
            </w:r>
            <w:r w:rsidR="00477129" w:rsidRPr="00123ABF">
              <w:rPr>
                <w:b/>
                <w:color w:val="000000"/>
              </w:rPr>
              <w:t xml:space="preserve"> </w:t>
            </w:r>
          </w:p>
        </w:tc>
      </w:tr>
      <w:tr w:rsidR="00C17E5A" w:rsidRPr="00123ABF" w14:paraId="279229F2" w14:textId="77777777" w:rsidTr="001862BC">
        <w:trPr>
          <w:trHeight w:val="332"/>
        </w:trPr>
        <w:tc>
          <w:tcPr>
            <w:tcW w:w="562" w:type="dxa"/>
          </w:tcPr>
          <w:p w14:paraId="7AE986BC" w14:textId="0B5A11E8" w:rsidR="00C17E5A" w:rsidRPr="00123ABF" w:rsidRDefault="00C17E5A" w:rsidP="00C17E5A">
            <w:pPr>
              <w:tabs>
                <w:tab w:val="left" w:pos="4104"/>
              </w:tabs>
              <w:ind w:left="-108"/>
              <w:contextualSpacing/>
              <w:jc w:val="center"/>
              <w:rPr>
                <w:bCs/>
                <w:sz w:val="24"/>
                <w:szCs w:val="24"/>
              </w:rPr>
            </w:pPr>
            <w:r w:rsidRPr="00123AB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196DA390" w14:textId="77777777" w:rsidR="00C17E5A" w:rsidRPr="00123ABF" w:rsidRDefault="00C17E5A" w:rsidP="00C17E5A">
            <w:pPr>
              <w:tabs>
                <w:tab w:val="left" w:pos="4104"/>
              </w:tabs>
              <w:ind w:left="-108"/>
              <w:contextualSpacing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23ABF">
              <w:rPr>
                <w:sz w:val="24"/>
                <w:szCs w:val="24"/>
              </w:rPr>
              <w:t>пп</w:t>
            </w:r>
            <w:proofErr w:type="spellEnd"/>
            <w:r w:rsidRPr="00123ABF">
              <w:rPr>
                <w:sz w:val="24"/>
                <w:szCs w:val="24"/>
              </w:rPr>
              <w:t>. 6-1) п. 1 приложения 2 «Перечень документации (материалов),</w:t>
            </w:r>
            <w:proofErr w:type="gramEnd"/>
          </w:p>
          <w:p w14:paraId="6BE2DF5E" w14:textId="1E287A38" w:rsidR="00C17E5A" w:rsidRPr="00123ABF" w:rsidRDefault="00C17E5A" w:rsidP="00C17E5A">
            <w:pPr>
              <w:tabs>
                <w:tab w:val="left" w:pos="4104"/>
              </w:tabs>
              <w:ind w:left="-108"/>
              <w:contextualSpacing/>
              <w:jc w:val="center"/>
              <w:rPr>
                <w:sz w:val="24"/>
                <w:szCs w:val="24"/>
              </w:rPr>
            </w:pPr>
            <w:proofErr w:type="gramStart"/>
            <w:r w:rsidRPr="00123ABF">
              <w:rPr>
                <w:sz w:val="24"/>
                <w:szCs w:val="24"/>
              </w:rPr>
              <w:t xml:space="preserve">представляемой на </w:t>
            </w:r>
            <w:r w:rsidRPr="00123ABF">
              <w:rPr>
                <w:sz w:val="24"/>
                <w:szCs w:val="24"/>
              </w:rPr>
              <w:lastRenderedPageBreak/>
              <w:t>комплексную вневедомственную экспертизу проектов строительства новых объектов»</w:t>
            </w:r>
            <w:proofErr w:type="gramEnd"/>
          </w:p>
        </w:tc>
        <w:tc>
          <w:tcPr>
            <w:tcW w:w="4649" w:type="dxa"/>
          </w:tcPr>
          <w:p w14:paraId="79A009C3" w14:textId="11E584F2" w:rsidR="00C17E5A" w:rsidRPr="00123ABF" w:rsidRDefault="00C17E5A" w:rsidP="00C17E5A">
            <w:pPr>
              <w:pStyle w:val="af3"/>
              <w:shd w:val="clear" w:color="auto" w:fill="FFFFFF"/>
              <w:spacing w:before="0" w:beforeAutospacing="0" w:after="360" w:afterAutospacing="0"/>
              <w:ind w:left="34" w:firstLine="567"/>
              <w:contextualSpacing/>
              <w:jc w:val="both"/>
              <w:textAlignment w:val="baseline"/>
              <w:rPr>
                <w:b/>
                <w:color w:val="000000"/>
              </w:rPr>
            </w:pPr>
            <w:r w:rsidRPr="00123ABF">
              <w:rPr>
                <w:b/>
              </w:rPr>
              <w:lastRenderedPageBreak/>
              <w:t xml:space="preserve">Отсутствует </w:t>
            </w:r>
          </w:p>
        </w:tc>
        <w:tc>
          <w:tcPr>
            <w:tcW w:w="5245" w:type="dxa"/>
          </w:tcPr>
          <w:p w14:paraId="2D2A0025" w14:textId="5999547B" w:rsidR="00C17E5A" w:rsidRPr="00123ABF" w:rsidRDefault="00C17E5A" w:rsidP="00C17E5A">
            <w:pPr>
              <w:pStyle w:val="af3"/>
              <w:shd w:val="clear" w:color="auto" w:fill="FFFFFF"/>
              <w:spacing w:before="0" w:beforeAutospacing="0" w:after="0" w:afterAutospacing="0"/>
              <w:contextualSpacing/>
              <w:jc w:val="both"/>
              <w:textAlignment w:val="baseline"/>
              <w:rPr>
                <w:b/>
                <w:bCs/>
              </w:rPr>
            </w:pPr>
            <w:r w:rsidRPr="00123ABF">
              <w:rPr>
                <w:b/>
              </w:rPr>
              <w:t xml:space="preserve">6-1) для технически </w:t>
            </w:r>
            <w:r w:rsidR="000C3390" w:rsidRPr="00123ABF">
              <w:rPr>
                <w:b/>
                <w:bCs/>
                <w:lang w:val="kk-KZ"/>
              </w:rPr>
              <w:t>и (или) технологически</w:t>
            </w:r>
            <w:r w:rsidR="000C3390" w:rsidRPr="00123ABF">
              <w:rPr>
                <w:b/>
              </w:rPr>
              <w:t xml:space="preserve"> </w:t>
            </w:r>
            <w:r w:rsidRPr="00123ABF">
              <w:rPr>
                <w:b/>
              </w:rPr>
              <w:t xml:space="preserve"> сложных объектов производственного назначения или линейного строительства</w:t>
            </w:r>
            <w:r w:rsidR="00320506" w:rsidRPr="00123ABF">
              <w:rPr>
                <w:b/>
              </w:rPr>
              <w:t xml:space="preserve"> с объёмом инвестиций свыше ста миллионов месячных расчетных показателей</w:t>
            </w:r>
            <w:r w:rsidRPr="00123ABF">
              <w:rPr>
                <w:b/>
              </w:rPr>
              <w:t xml:space="preserve">, осуществляемых по </w:t>
            </w:r>
            <w:proofErr w:type="gramStart"/>
            <w:r w:rsidRPr="00123ABF">
              <w:rPr>
                <w:b/>
              </w:rPr>
              <w:t>индивидуальным проектам</w:t>
            </w:r>
            <w:proofErr w:type="gramEnd"/>
            <w:r w:rsidRPr="00123ABF">
              <w:rPr>
                <w:b/>
              </w:rPr>
              <w:t xml:space="preserve"> строительства предоставляется показатель инвестиционной стоимости единицы мощности проектируемого объекта </w:t>
            </w:r>
            <w:r w:rsidRPr="00123ABF">
              <w:rPr>
                <w:b/>
              </w:rPr>
              <w:lastRenderedPageBreak/>
              <w:t xml:space="preserve">согласованный уполномоченным органом </w:t>
            </w:r>
            <w:r w:rsidRPr="00123ABF">
              <w:rPr>
                <w:b/>
                <w:bCs/>
              </w:rPr>
              <w:t>осуществляющим руководство соответствующей отраслью.</w:t>
            </w:r>
          </w:p>
          <w:p w14:paraId="3F54692D" w14:textId="77777777" w:rsidR="00C17E5A" w:rsidRPr="00123ABF" w:rsidRDefault="00C17E5A" w:rsidP="00C17E5A">
            <w:pPr>
              <w:pStyle w:val="af3"/>
              <w:shd w:val="clear" w:color="auto" w:fill="FFFFFF"/>
              <w:spacing w:before="0" w:beforeAutospacing="0" w:after="0" w:afterAutospacing="0"/>
              <w:contextualSpacing/>
              <w:jc w:val="both"/>
              <w:textAlignment w:val="baseline"/>
              <w:rPr>
                <w:b/>
              </w:rPr>
            </w:pPr>
          </w:p>
          <w:p w14:paraId="2453C61B" w14:textId="77777777" w:rsidR="00C17E5A" w:rsidRPr="00123ABF" w:rsidRDefault="00C17E5A" w:rsidP="00C17E5A">
            <w:pPr>
              <w:pStyle w:val="af3"/>
              <w:shd w:val="clear" w:color="auto" w:fill="FFFFFF"/>
              <w:spacing w:before="0" w:beforeAutospacing="0" w:after="0" w:afterAutospacing="0"/>
              <w:contextualSpacing/>
              <w:jc w:val="both"/>
              <w:textAlignment w:val="baseline"/>
              <w:rPr>
                <w:b/>
              </w:rPr>
            </w:pPr>
          </w:p>
          <w:p w14:paraId="0BA37E58" w14:textId="77777777" w:rsidR="00C17E5A" w:rsidRPr="00123ABF" w:rsidRDefault="00C17E5A" w:rsidP="00C17E5A">
            <w:pPr>
              <w:pStyle w:val="af3"/>
              <w:shd w:val="clear" w:color="auto" w:fill="FFFFFF"/>
              <w:spacing w:before="0" w:beforeAutospacing="0" w:after="0" w:afterAutospacing="0"/>
              <w:contextualSpacing/>
              <w:jc w:val="both"/>
              <w:textAlignment w:val="baseline"/>
              <w:rPr>
                <w:b/>
              </w:rPr>
            </w:pPr>
          </w:p>
        </w:tc>
        <w:tc>
          <w:tcPr>
            <w:tcW w:w="4110" w:type="dxa"/>
          </w:tcPr>
          <w:p w14:paraId="13B11163" w14:textId="77777777" w:rsidR="002A737F" w:rsidRPr="00123ABF" w:rsidRDefault="002A737F" w:rsidP="002A737F">
            <w:pPr>
              <w:pStyle w:val="af3"/>
              <w:shd w:val="clear" w:color="auto" w:fill="FFFFFF"/>
              <w:spacing w:before="0" w:beforeAutospacing="0" w:after="360" w:afterAutospacing="0"/>
              <w:ind w:firstLine="459"/>
              <w:contextualSpacing/>
              <w:jc w:val="both"/>
              <w:textAlignment w:val="baseline"/>
              <w:rPr>
                <w:color w:val="000000" w:themeColor="text1"/>
                <w:spacing w:val="2"/>
              </w:rPr>
            </w:pPr>
            <w:proofErr w:type="gramStart"/>
            <w:r w:rsidRPr="00123ABF">
              <w:rPr>
                <w:color w:val="000000" w:themeColor="text1"/>
                <w:spacing w:val="2"/>
              </w:rPr>
              <w:lastRenderedPageBreak/>
              <w:t xml:space="preserve">Согласно подпункта 4 пункта 6  Указа Президента Республики Казахстан от 8 мая 2024 года № 542 «О мерах по либерализации экономики» в целях реализации основополагающих принципов свободы предпринимательства, в том числе за счет обеспечения невмешательства государственных и </w:t>
            </w:r>
            <w:r w:rsidRPr="00123ABF">
              <w:rPr>
                <w:color w:val="000000" w:themeColor="text1"/>
                <w:spacing w:val="2"/>
              </w:rPr>
              <w:lastRenderedPageBreak/>
              <w:t>правоохранительных органов в законную предпринимательскую деятельность, Правительству Республики Казахстан: обеспечить возможность использования реализованных международных проектов, разработанных в соответствии с передовыми общемировыми стандартами, для строительства</w:t>
            </w:r>
            <w:proofErr w:type="gramEnd"/>
            <w:r w:rsidRPr="00123ABF">
              <w:rPr>
                <w:color w:val="000000" w:themeColor="text1"/>
                <w:spacing w:val="2"/>
              </w:rPr>
              <w:t xml:space="preserve"> объектов без обязательной разработки проектно-сметной документации в соответствии с казахстанскими требованиями.</w:t>
            </w:r>
          </w:p>
          <w:p w14:paraId="0AF4CD13" w14:textId="77777777" w:rsidR="002A737F" w:rsidRPr="00123ABF" w:rsidRDefault="002A737F" w:rsidP="002A737F">
            <w:pPr>
              <w:pStyle w:val="af3"/>
              <w:shd w:val="clear" w:color="auto" w:fill="FFFFFF"/>
              <w:spacing w:before="0" w:beforeAutospacing="0" w:after="360" w:afterAutospacing="0"/>
              <w:ind w:firstLine="459"/>
              <w:contextualSpacing/>
              <w:jc w:val="both"/>
              <w:textAlignment w:val="baseline"/>
              <w:rPr>
                <w:color w:val="000000" w:themeColor="text1"/>
                <w:spacing w:val="2"/>
              </w:rPr>
            </w:pPr>
            <w:r w:rsidRPr="00123ABF">
              <w:rPr>
                <w:color w:val="000000" w:themeColor="text1"/>
                <w:spacing w:val="2"/>
              </w:rPr>
              <w:t>В целях исполнения данного пункта, а также привлечения инвесторов предлагаем комплексно внести изменения и дополнения в НПА и НТД.</w:t>
            </w:r>
          </w:p>
          <w:p w14:paraId="1A32BD3A" w14:textId="6C6BF7AA" w:rsidR="00C17E5A" w:rsidRPr="00123ABF" w:rsidRDefault="002A737F" w:rsidP="002A737F">
            <w:pPr>
              <w:pStyle w:val="af3"/>
              <w:shd w:val="clear" w:color="auto" w:fill="FFFFFF"/>
              <w:spacing w:before="0" w:beforeAutospacing="0" w:after="360" w:afterAutospacing="0"/>
              <w:ind w:firstLine="459"/>
              <w:contextualSpacing/>
              <w:jc w:val="both"/>
              <w:textAlignment w:val="baseline"/>
              <w:rPr>
                <w:bCs/>
              </w:rPr>
            </w:pPr>
            <w:r w:rsidRPr="00123ABF">
              <w:rPr>
                <w:color w:val="000000" w:themeColor="text1"/>
                <w:spacing w:val="2"/>
                <w:sz w:val="22"/>
                <w:szCs w:val="22"/>
              </w:rPr>
              <w:t>Кроме этого, предлагается внести понятие показатель инвестиционной стоимости единицы мощности, в целях исключения удорожания.</w:t>
            </w:r>
          </w:p>
        </w:tc>
      </w:tr>
      <w:tr w:rsidR="009A4A5F" w:rsidRPr="00123ABF" w14:paraId="0DF32143" w14:textId="77777777" w:rsidTr="001862BC">
        <w:trPr>
          <w:trHeight w:val="332"/>
        </w:trPr>
        <w:tc>
          <w:tcPr>
            <w:tcW w:w="15984" w:type="dxa"/>
            <w:gridSpan w:val="5"/>
            <w:shd w:val="clear" w:color="auto" w:fill="FFFFFF" w:themeFill="background1"/>
          </w:tcPr>
          <w:p w14:paraId="24B9F031" w14:textId="77777777" w:rsidR="009A4A5F" w:rsidRPr="00123ABF" w:rsidRDefault="009A4A5F" w:rsidP="009A4A5F">
            <w:pPr>
              <w:tabs>
                <w:tab w:val="left" w:pos="4104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123ABF">
              <w:rPr>
                <w:rStyle w:val="af"/>
                <w:b/>
                <w:color w:val="000000" w:themeColor="text1"/>
                <w:sz w:val="24"/>
                <w:szCs w:val="24"/>
                <w:u w:val="none"/>
              </w:rPr>
              <w:lastRenderedPageBreak/>
              <w:t xml:space="preserve">Приказ </w:t>
            </w:r>
            <w:r w:rsidRPr="00123ABF">
              <w:rPr>
                <w:b/>
                <w:sz w:val="24"/>
                <w:szCs w:val="24"/>
              </w:rPr>
              <w:t xml:space="preserve">Министра национальной экономики Республики Казахстан от 20 ноября 2015 года № 707 </w:t>
            </w:r>
          </w:p>
          <w:p w14:paraId="7B552ED8" w14:textId="757979FC" w:rsidR="009A4A5F" w:rsidRPr="00123ABF" w:rsidRDefault="009A4A5F" w:rsidP="009A4A5F">
            <w:pPr>
              <w:tabs>
                <w:tab w:val="left" w:pos="4104"/>
              </w:tabs>
              <w:contextualSpacing/>
              <w:jc w:val="center"/>
              <w:rPr>
                <w:bCs/>
                <w:sz w:val="24"/>
                <w:szCs w:val="24"/>
                <w:lang w:val="kk-KZ"/>
              </w:rPr>
            </w:pPr>
            <w:r w:rsidRPr="00123ABF">
              <w:rPr>
                <w:rStyle w:val="s1"/>
                <w:sz w:val="24"/>
                <w:szCs w:val="24"/>
              </w:rPr>
              <w:t xml:space="preserve">Правила определения стоимости строительства объектов за счет государственных инвестиций и средств субъектов </w:t>
            </w:r>
            <w:proofErr w:type="spellStart"/>
            <w:r w:rsidRPr="00123ABF">
              <w:rPr>
                <w:rStyle w:val="s1"/>
                <w:sz w:val="24"/>
                <w:szCs w:val="24"/>
              </w:rPr>
              <w:t>квазигосударственного</w:t>
            </w:r>
            <w:proofErr w:type="spellEnd"/>
            <w:r w:rsidRPr="00123ABF">
              <w:rPr>
                <w:rStyle w:val="s1"/>
                <w:sz w:val="24"/>
                <w:szCs w:val="24"/>
              </w:rPr>
              <w:t xml:space="preserve"> сектора</w:t>
            </w:r>
          </w:p>
        </w:tc>
      </w:tr>
      <w:tr w:rsidR="009A4A5F" w:rsidRPr="00123ABF" w14:paraId="1ABC44B0" w14:textId="77777777" w:rsidTr="001862BC">
        <w:trPr>
          <w:trHeight w:val="332"/>
        </w:trPr>
        <w:tc>
          <w:tcPr>
            <w:tcW w:w="15984" w:type="dxa"/>
            <w:gridSpan w:val="5"/>
            <w:shd w:val="clear" w:color="auto" w:fill="FFFFFF" w:themeFill="background1"/>
          </w:tcPr>
          <w:p w14:paraId="023A8992" w14:textId="319DC983" w:rsidR="009A4A5F" w:rsidRPr="00123ABF" w:rsidRDefault="009A4A5F" w:rsidP="009A4A5F">
            <w:pPr>
              <w:tabs>
                <w:tab w:val="left" w:pos="4104"/>
              </w:tabs>
              <w:contextualSpacing/>
              <w:jc w:val="center"/>
              <w:rPr>
                <w:rStyle w:val="af"/>
                <w:b/>
                <w:color w:val="000000" w:themeColor="text1"/>
                <w:sz w:val="24"/>
                <w:szCs w:val="24"/>
                <w:u w:val="none"/>
              </w:rPr>
            </w:pPr>
            <w:r w:rsidRPr="00123ABF">
              <w:rPr>
                <w:rStyle w:val="af"/>
                <w:b/>
                <w:color w:val="000000" w:themeColor="text1"/>
                <w:sz w:val="24"/>
                <w:szCs w:val="24"/>
                <w:u w:val="none"/>
              </w:rPr>
              <w:t xml:space="preserve">Правила определения стоимости строительства объектов за счет государственных инвестиций и средств субъектов </w:t>
            </w:r>
            <w:proofErr w:type="spellStart"/>
            <w:r w:rsidRPr="00123ABF">
              <w:rPr>
                <w:rStyle w:val="af"/>
                <w:b/>
                <w:color w:val="000000" w:themeColor="text1"/>
                <w:sz w:val="24"/>
                <w:szCs w:val="24"/>
                <w:u w:val="none"/>
              </w:rPr>
              <w:t>квазигосударственного</w:t>
            </w:r>
            <w:proofErr w:type="spellEnd"/>
            <w:r w:rsidRPr="00123ABF">
              <w:rPr>
                <w:rStyle w:val="af"/>
                <w:b/>
                <w:color w:val="000000" w:themeColor="text1"/>
                <w:sz w:val="24"/>
                <w:szCs w:val="24"/>
                <w:u w:val="none"/>
              </w:rPr>
              <w:t xml:space="preserve"> сектора</w:t>
            </w:r>
          </w:p>
        </w:tc>
      </w:tr>
      <w:tr w:rsidR="00776E9F" w:rsidRPr="00123ABF" w14:paraId="2A88B40F" w14:textId="77777777" w:rsidTr="001862BC">
        <w:trPr>
          <w:trHeight w:val="332"/>
        </w:trPr>
        <w:tc>
          <w:tcPr>
            <w:tcW w:w="562" w:type="dxa"/>
          </w:tcPr>
          <w:p w14:paraId="54547F7D" w14:textId="5ADA1910" w:rsidR="00776E9F" w:rsidRPr="00123ABF" w:rsidRDefault="00776E9F" w:rsidP="00776E9F">
            <w:pPr>
              <w:tabs>
                <w:tab w:val="left" w:pos="4104"/>
              </w:tabs>
              <w:ind w:left="-108"/>
              <w:contextualSpacing/>
              <w:jc w:val="center"/>
              <w:rPr>
                <w:bCs/>
                <w:sz w:val="24"/>
                <w:szCs w:val="24"/>
              </w:rPr>
            </w:pPr>
            <w:r w:rsidRPr="00123ABF">
              <w:rPr>
                <w:bCs/>
                <w:sz w:val="24"/>
                <w:szCs w:val="24"/>
                <w:lang w:val="kk-KZ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48ABB540" w14:textId="7A3DCAB2" w:rsidR="00776E9F" w:rsidRPr="00123ABF" w:rsidRDefault="00776E9F" w:rsidP="00776E9F">
            <w:pPr>
              <w:tabs>
                <w:tab w:val="left" w:pos="4104"/>
              </w:tabs>
              <w:ind w:left="-108"/>
              <w:contextualSpacing/>
              <w:jc w:val="center"/>
              <w:rPr>
                <w:sz w:val="24"/>
                <w:szCs w:val="24"/>
                <w:lang w:val="kk-KZ"/>
              </w:rPr>
            </w:pPr>
            <w:r w:rsidRPr="00123ABF">
              <w:rPr>
                <w:color w:val="000000" w:themeColor="text1"/>
                <w:sz w:val="24"/>
                <w:szCs w:val="24"/>
                <w:lang w:val="kk-KZ"/>
              </w:rPr>
              <w:t>Подпункт 19-1) пункта 3</w:t>
            </w:r>
          </w:p>
        </w:tc>
        <w:tc>
          <w:tcPr>
            <w:tcW w:w="4649" w:type="dxa"/>
          </w:tcPr>
          <w:p w14:paraId="2B47DF79" w14:textId="77777777" w:rsidR="00776E9F" w:rsidRPr="00123ABF" w:rsidRDefault="00776E9F" w:rsidP="00776E9F">
            <w:pPr>
              <w:pStyle w:val="pj"/>
              <w:rPr>
                <w:b/>
                <w:color w:val="000000" w:themeColor="text1"/>
              </w:rPr>
            </w:pPr>
            <w:r w:rsidRPr="00123ABF">
              <w:rPr>
                <w:b/>
                <w:color w:val="000000" w:themeColor="text1"/>
              </w:rPr>
              <w:t>3. В настоящих Правилах используются следующие основные понятия:</w:t>
            </w:r>
          </w:p>
          <w:p w14:paraId="7F54E8D7" w14:textId="77777777" w:rsidR="00776E9F" w:rsidRPr="00123ABF" w:rsidRDefault="00776E9F" w:rsidP="00776E9F">
            <w:pPr>
              <w:pStyle w:val="pj"/>
              <w:rPr>
                <w:b/>
                <w:color w:val="000000" w:themeColor="text1"/>
              </w:rPr>
            </w:pPr>
            <w:r w:rsidRPr="00123ABF">
              <w:rPr>
                <w:b/>
                <w:color w:val="000000" w:themeColor="text1"/>
              </w:rPr>
              <w:t>…</w:t>
            </w:r>
          </w:p>
          <w:p w14:paraId="77756FAC" w14:textId="77777777" w:rsidR="00776E9F" w:rsidRPr="00123ABF" w:rsidRDefault="00776E9F" w:rsidP="00776E9F">
            <w:pPr>
              <w:pStyle w:val="pj"/>
              <w:rPr>
                <w:b/>
                <w:color w:val="000000" w:themeColor="text1"/>
              </w:rPr>
            </w:pPr>
            <w:r w:rsidRPr="00123ABF">
              <w:rPr>
                <w:b/>
                <w:color w:val="000000" w:themeColor="text1"/>
              </w:rPr>
              <w:lastRenderedPageBreak/>
              <w:t>19-1) Отсутствует;</w:t>
            </w:r>
          </w:p>
          <w:p w14:paraId="7E554617" w14:textId="6F4A0527" w:rsidR="00776E9F" w:rsidRPr="00123ABF" w:rsidRDefault="00776E9F" w:rsidP="00776E9F">
            <w:pPr>
              <w:pStyle w:val="pj"/>
              <w:rPr>
                <w:b/>
              </w:rPr>
            </w:pPr>
            <w:r w:rsidRPr="00123ABF">
              <w:rPr>
                <w:b/>
                <w:color w:val="000000" w:themeColor="text1"/>
              </w:rPr>
              <w:t>…</w:t>
            </w:r>
          </w:p>
        </w:tc>
        <w:tc>
          <w:tcPr>
            <w:tcW w:w="5245" w:type="dxa"/>
          </w:tcPr>
          <w:p w14:paraId="7EEF31F6" w14:textId="77777777" w:rsidR="00776E9F" w:rsidRPr="00123ABF" w:rsidRDefault="00776E9F" w:rsidP="00776E9F">
            <w:pPr>
              <w:tabs>
                <w:tab w:val="left" w:pos="4104"/>
              </w:tabs>
              <w:ind w:firstLine="459"/>
              <w:contextualSpacing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23ABF">
              <w:rPr>
                <w:b/>
                <w:color w:val="000000" w:themeColor="text1"/>
                <w:sz w:val="24"/>
                <w:szCs w:val="24"/>
              </w:rPr>
              <w:lastRenderedPageBreak/>
              <w:t>3. В настоящих Правилах используются следующие основные понятия:</w:t>
            </w:r>
          </w:p>
          <w:p w14:paraId="395CAE3E" w14:textId="77777777" w:rsidR="00776E9F" w:rsidRPr="00123ABF" w:rsidRDefault="00776E9F" w:rsidP="00776E9F">
            <w:pPr>
              <w:tabs>
                <w:tab w:val="left" w:pos="4104"/>
              </w:tabs>
              <w:ind w:firstLine="459"/>
              <w:contextualSpacing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23ABF">
              <w:rPr>
                <w:b/>
                <w:color w:val="000000" w:themeColor="text1"/>
                <w:sz w:val="24"/>
                <w:szCs w:val="24"/>
              </w:rPr>
              <w:t>…</w:t>
            </w:r>
          </w:p>
          <w:p w14:paraId="286EEB80" w14:textId="2EC77845" w:rsidR="00776E9F" w:rsidRPr="00123ABF" w:rsidRDefault="00776E9F" w:rsidP="00776E9F">
            <w:pPr>
              <w:tabs>
                <w:tab w:val="left" w:pos="4104"/>
              </w:tabs>
              <w:ind w:firstLine="459"/>
              <w:contextualSpacing/>
              <w:jc w:val="both"/>
              <w:rPr>
                <w:b/>
                <w:sz w:val="24"/>
                <w:szCs w:val="24"/>
              </w:rPr>
            </w:pPr>
            <w:r w:rsidRPr="00123ABF">
              <w:rPr>
                <w:b/>
                <w:color w:val="000000" w:themeColor="text1"/>
                <w:sz w:val="24"/>
                <w:szCs w:val="24"/>
              </w:rPr>
              <w:t xml:space="preserve">19-1) показатель инвестиционной </w:t>
            </w:r>
            <w:r w:rsidRPr="00123ABF">
              <w:rPr>
                <w:b/>
                <w:color w:val="000000" w:themeColor="text1"/>
                <w:sz w:val="24"/>
                <w:szCs w:val="24"/>
              </w:rPr>
              <w:lastRenderedPageBreak/>
              <w:t>стоимости единицы мощности</w:t>
            </w:r>
            <w:r w:rsidR="001F473A" w:rsidRPr="00123ABF">
              <w:rPr>
                <w:b/>
                <w:color w:val="000000" w:themeColor="text1"/>
                <w:sz w:val="24"/>
                <w:szCs w:val="24"/>
              </w:rPr>
              <w:t xml:space="preserve"> производственного объекта</w:t>
            </w:r>
            <w:r w:rsidRPr="00123ABF">
              <w:rPr>
                <w:b/>
                <w:color w:val="000000" w:themeColor="text1"/>
                <w:sz w:val="24"/>
                <w:szCs w:val="24"/>
              </w:rPr>
              <w:t xml:space="preserve"> – установленное заказчиком</w:t>
            </w:r>
            <w:r w:rsidR="00320506" w:rsidRPr="00123ABF">
              <w:rPr>
                <w:b/>
                <w:color w:val="000000" w:themeColor="text1"/>
                <w:sz w:val="24"/>
                <w:szCs w:val="24"/>
              </w:rPr>
              <w:t xml:space="preserve"> и согласованное с уполномоченным государственным органом, осуществляющим руководство соответствующей отраслью,</w:t>
            </w:r>
            <w:r w:rsidRPr="00123ABF">
              <w:rPr>
                <w:b/>
                <w:color w:val="000000" w:themeColor="text1"/>
                <w:sz w:val="24"/>
                <w:szCs w:val="24"/>
              </w:rPr>
              <w:t xml:space="preserve"> проектное ограничение по величине экономических показателей на единицу измерения мощности проектируемого объекта с учетом его функционального назначения;</w:t>
            </w:r>
            <w:r w:rsidRPr="00123ABF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</w:tcPr>
          <w:p w14:paraId="035C24EA" w14:textId="77777777" w:rsidR="00776E9F" w:rsidRPr="00123ABF" w:rsidRDefault="00776E9F" w:rsidP="009A4A5F">
            <w:pPr>
              <w:pStyle w:val="af3"/>
              <w:shd w:val="clear" w:color="auto" w:fill="FFFFFF"/>
              <w:spacing w:before="0" w:beforeAutospacing="0" w:after="360" w:afterAutospacing="0"/>
              <w:ind w:firstLine="459"/>
              <w:contextualSpacing/>
              <w:jc w:val="both"/>
              <w:textAlignment w:val="baseline"/>
              <w:rPr>
                <w:color w:val="000000" w:themeColor="text1"/>
                <w:spacing w:val="2"/>
              </w:rPr>
            </w:pPr>
            <w:proofErr w:type="gramStart"/>
            <w:r w:rsidRPr="00123ABF">
              <w:rPr>
                <w:color w:val="000000" w:themeColor="text1"/>
                <w:spacing w:val="2"/>
              </w:rPr>
              <w:lastRenderedPageBreak/>
              <w:t xml:space="preserve">Согласно подпункта 4 пункта 6  Указа Президента Республики Казахстан от 8 мая 2024 года № 542 «О мерах по либерализации </w:t>
            </w:r>
            <w:r w:rsidRPr="00123ABF">
              <w:rPr>
                <w:color w:val="000000" w:themeColor="text1"/>
                <w:spacing w:val="2"/>
              </w:rPr>
              <w:lastRenderedPageBreak/>
              <w:t>экономики» в целях реализации основополагающих принципов свободы предпринимательства, в том числе за счет обеспечения невмешательства государственных и правоохранительных органов в законную предпринимательскую деятельность, Правительству Республики Казахстан: обеспечить возможность использования реализованных международных проектов, разработанных в соответствии с передовыми общемировыми стандартами, для строительства</w:t>
            </w:r>
            <w:proofErr w:type="gramEnd"/>
            <w:r w:rsidRPr="00123ABF">
              <w:rPr>
                <w:color w:val="000000" w:themeColor="text1"/>
                <w:spacing w:val="2"/>
              </w:rPr>
              <w:t xml:space="preserve"> объектов без обязательной разработки проектно-сметной документации в соответствии с казахстанскими требованиями.</w:t>
            </w:r>
          </w:p>
          <w:p w14:paraId="0100D75E" w14:textId="77777777" w:rsidR="00776E9F" w:rsidRPr="00123ABF" w:rsidRDefault="00776E9F" w:rsidP="009A4A5F">
            <w:pPr>
              <w:pStyle w:val="af3"/>
              <w:shd w:val="clear" w:color="auto" w:fill="FFFFFF"/>
              <w:spacing w:before="0" w:beforeAutospacing="0" w:after="360" w:afterAutospacing="0"/>
              <w:ind w:firstLine="459"/>
              <w:contextualSpacing/>
              <w:jc w:val="both"/>
              <w:textAlignment w:val="baseline"/>
              <w:rPr>
                <w:color w:val="000000" w:themeColor="text1"/>
                <w:spacing w:val="2"/>
              </w:rPr>
            </w:pPr>
            <w:r w:rsidRPr="00123ABF">
              <w:rPr>
                <w:color w:val="000000" w:themeColor="text1"/>
                <w:spacing w:val="2"/>
              </w:rPr>
              <w:t>В целях исполнения данного пункта, а также привлечения инвесторов предлагаем комплексно внести изменения и дополнения в НПА и НТД.</w:t>
            </w:r>
          </w:p>
          <w:p w14:paraId="424D4CD1" w14:textId="1852D7A9" w:rsidR="00776E9F" w:rsidRPr="00123ABF" w:rsidRDefault="00776E9F" w:rsidP="00690CED">
            <w:pPr>
              <w:pStyle w:val="af3"/>
              <w:shd w:val="clear" w:color="auto" w:fill="FFFFFF"/>
              <w:spacing w:before="0" w:after="360"/>
              <w:ind w:firstLine="459"/>
              <w:contextualSpacing/>
              <w:jc w:val="both"/>
              <w:textAlignment w:val="baseline"/>
              <w:rPr>
                <w:color w:val="000000" w:themeColor="text1"/>
                <w:spacing w:val="2"/>
              </w:rPr>
            </w:pPr>
            <w:r w:rsidRPr="00123ABF">
              <w:rPr>
                <w:color w:val="000000" w:themeColor="text1"/>
                <w:spacing w:val="2"/>
              </w:rPr>
              <w:t>Кроме этого, предлагается внести понятие показатель инвестиционной стоимости единицы мощности, в целях исключения удорожания.</w:t>
            </w:r>
          </w:p>
        </w:tc>
      </w:tr>
      <w:tr w:rsidR="00776E9F" w:rsidRPr="00123ABF" w14:paraId="0C30976B" w14:textId="77777777" w:rsidTr="001862BC">
        <w:trPr>
          <w:trHeight w:val="332"/>
        </w:trPr>
        <w:tc>
          <w:tcPr>
            <w:tcW w:w="562" w:type="dxa"/>
          </w:tcPr>
          <w:p w14:paraId="3CD19601" w14:textId="7C0061C3" w:rsidR="00776E9F" w:rsidRPr="00123ABF" w:rsidRDefault="00776E9F" w:rsidP="00776E9F">
            <w:pPr>
              <w:tabs>
                <w:tab w:val="left" w:pos="4104"/>
              </w:tabs>
              <w:ind w:left="-108"/>
              <w:contextualSpacing/>
              <w:jc w:val="center"/>
              <w:rPr>
                <w:bCs/>
                <w:sz w:val="24"/>
                <w:szCs w:val="24"/>
              </w:rPr>
            </w:pPr>
            <w:r w:rsidRPr="00123ABF"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418" w:type="dxa"/>
            <w:shd w:val="clear" w:color="auto" w:fill="auto"/>
          </w:tcPr>
          <w:p w14:paraId="4F7469BF" w14:textId="1D6BD280" w:rsidR="00776E9F" w:rsidRPr="00123ABF" w:rsidRDefault="00776E9F" w:rsidP="00776E9F">
            <w:pPr>
              <w:tabs>
                <w:tab w:val="left" w:pos="4104"/>
              </w:tabs>
              <w:ind w:left="-108"/>
              <w:contextualSpacing/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 w:rsidRPr="00123ABF">
              <w:rPr>
                <w:color w:val="000000" w:themeColor="text1"/>
                <w:sz w:val="24"/>
                <w:szCs w:val="24"/>
                <w:lang w:val="kk-KZ"/>
              </w:rPr>
              <w:t>Пункт 7-1</w:t>
            </w:r>
          </w:p>
        </w:tc>
        <w:tc>
          <w:tcPr>
            <w:tcW w:w="4649" w:type="dxa"/>
          </w:tcPr>
          <w:p w14:paraId="4009A5DE" w14:textId="4C7733C5" w:rsidR="00776E9F" w:rsidRPr="00123ABF" w:rsidRDefault="00776E9F" w:rsidP="00776E9F">
            <w:pPr>
              <w:pStyle w:val="pj"/>
              <w:rPr>
                <w:b/>
                <w:color w:val="000000" w:themeColor="text1"/>
              </w:rPr>
            </w:pPr>
            <w:r w:rsidRPr="00123ABF">
              <w:rPr>
                <w:b/>
                <w:color w:val="000000" w:themeColor="text1"/>
              </w:rPr>
              <w:t>7-1. Отсутствует.</w:t>
            </w:r>
          </w:p>
        </w:tc>
        <w:tc>
          <w:tcPr>
            <w:tcW w:w="5245" w:type="dxa"/>
          </w:tcPr>
          <w:p w14:paraId="4D2D1B8D" w14:textId="389F22F5" w:rsidR="00320506" w:rsidRPr="00123ABF" w:rsidRDefault="00776E9F" w:rsidP="00FF6C80">
            <w:pPr>
              <w:tabs>
                <w:tab w:val="left" w:pos="4104"/>
              </w:tabs>
              <w:ind w:firstLine="459"/>
              <w:contextualSpacing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23ABF">
              <w:rPr>
                <w:b/>
                <w:color w:val="000000" w:themeColor="text1"/>
                <w:sz w:val="24"/>
                <w:szCs w:val="24"/>
              </w:rPr>
              <w:t>7-1. Показатель инвестиционной стоимости единицы мощности учитывает затраты, предусмотрен</w:t>
            </w:r>
            <w:r w:rsidR="00DA6FB0" w:rsidRPr="00123ABF">
              <w:rPr>
                <w:b/>
                <w:color w:val="000000" w:themeColor="text1"/>
                <w:sz w:val="24"/>
                <w:szCs w:val="24"/>
              </w:rPr>
              <w:t xml:space="preserve">ные пунктом 7 настоящих Правил с детализацией, по видам </w:t>
            </w:r>
            <w:r w:rsidR="00DA6FB0" w:rsidRPr="00123ABF">
              <w:rPr>
                <w:b/>
                <w:color w:val="000000" w:themeColor="text1"/>
                <w:sz w:val="24"/>
                <w:szCs w:val="24"/>
              </w:rPr>
              <w:lastRenderedPageBreak/>
              <w:t xml:space="preserve">затрат </w:t>
            </w:r>
            <w:r w:rsidR="00FF6C80" w:rsidRPr="00123ABF">
              <w:rPr>
                <w:b/>
                <w:color w:val="000000" w:themeColor="text1"/>
                <w:sz w:val="24"/>
                <w:szCs w:val="24"/>
              </w:rPr>
              <w:t>исчисленным</w:t>
            </w:r>
            <w:r w:rsidR="00DA6FB0" w:rsidRPr="00123ABF">
              <w:rPr>
                <w:b/>
                <w:color w:val="000000" w:themeColor="text1"/>
                <w:sz w:val="24"/>
                <w:szCs w:val="24"/>
              </w:rPr>
              <w:t xml:space="preserve"> на единицу </w:t>
            </w:r>
            <w:r w:rsidR="00FF6C80" w:rsidRPr="00123ABF">
              <w:rPr>
                <w:b/>
                <w:color w:val="000000" w:themeColor="text1"/>
                <w:sz w:val="24"/>
                <w:szCs w:val="24"/>
                <w:lang w:val="kk-KZ"/>
              </w:rPr>
              <w:t>измерения мощности объекта на год ввода объекта в эксплуатацию</w:t>
            </w:r>
            <w:r w:rsidR="00DA6FB0" w:rsidRPr="00123ABF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110" w:type="dxa"/>
          </w:tcPr>
          <w:p w14:paraId="3C5CF109" w14:textId="77777777" w:rsidR="00123ABF" w:rsidRPr="00123ABF" w:rsidRDefault="00123ABF" w:rsidP="00123ABF">
            <w:pPr>
              <w:pStyle w:val="af3"/>
              <w:shd w:val="clear" w:color="auto" w:fill="FFFFFF"/>
              <w:spacing w:before="0" w:beforeAutospacing="0" w:after="360" w:afterAutospacing="0"/>
              <w:ind w:firstLine="459"/>
              <w:contextualSpacing/>
              <w:jc w:val="both"/>
              <w:textAlignment w:val="baseline"/>
              <w:rPr>
                <w:color w:val="000000" w:themeColor="text1"/>
                <w:spacing w:val="2"/>
              </w:rPr>
            </w:pPr>
            <w:proofErr w:type="gramStart"/>
            <w:r w:rsidRPr="00123ABF">
              <w:rPr>
                <w:color w:val="000000" w:themeColor="text1"/>
                <w:spacing w:val="2"/>
              </w:rPr>
              <w:lastRenderedPageBreak/>
              <w:t xml:space="preserve">Согласно подпункта 4 пункта 6  Указа Президента Республики Казахстан от 8 мая 2024 года № 542 «О мерах по либерализации </w:t>
            </w:r>
            <w:r w:rsidRPr="00123ABF">
              <w:rPr>
                <w:color w:val="000000" w:themeColor="text1"/>
                <w:spacing w:val="2"/>
              </w:rPr>
              <w:lastRenderedPageBreak/>
              <w:t>экономики» в целях реализации основополагающих принципов свободы предпринимательства, в том числе за счет обеспечения невмешательства государственных и правоохранительных органов в законную предпринимательскую деятельность, Правительству Республики Казахстан: обеспечить возможность использования реализованных международных проектов, разработанных в соответствии с передовыми общемировыми стандартами, для строительства</w:t>
            </w:r>
            <w:proofErr w:type="gramEnd"/>
            <w:r w:rsidRPr="00123ABF">
              <w:rPr>
                <w:color w:val="000000" w:themeColor="text1"/>
                <w:spacing w:val="2"/>
              </w:rPr>
              <w:t xml:space="preserve"> объектов без обязательной разработки проектно-сметной документации в соответствии с казахстанскими требованиями.</w:t>
            </w:r>
          </w:p>
          <w:p w14:paraId="5497C667" w14:textId="77777777" w:rsidR="00123ABF" w:rsidRPr="00123ABF" w:rsidRDefault="00123ABF" w:rsidP="00123ABF">
            <w:pPr>
              <w:pStyle w:val="af3"/>
              <w:shd w:val="clear" w:color="auto" w:fill="FFFFFF"/>
              <w:spacing w:before="0" w:beforeAutospacing="0" w:after="360" w:afterAutospacing="0"/>
              <w:ind w:firstLine="459"/>
              <w:contextualSpacing/>
              <w:jc w:val="both"/>
              <w:textAlignment w:val="baseline"/>
              <w:rPr>
                <w:color w:val="000000" w:themeColor="text1"/>
                <w:spacing w:val="2"/>
              </w:rPr>
            </w:pPr>
            <w:r w:rsidRPr="00123ABF">
              <w:rPr>
                <w:color w:val="000000" w:themeColor="text1"/>
                <w:spacing w:val="2"/>
              </w:rPr>
              <w:t>В целях исполнения данного пункта, а также привлечения инвесторов предлагаем комплексно внести изменения и дополнения в НПА и НТД.</w:t>
            </w:r>
          </w:p>
          <w:p w14:paraId="5686CB42" w14:textId="5DA338FB" w:rsidR="00776E9F" w:rsidRPr="00123ABF" w:rsidRDefault="00123ABF" w:rsidP="00123ABF">
            <w:pPr>
              <w:pStyle w:val="af3"/>
              <w:shd w:val="clear" w:color="auto" w:fill="FFFFFF"/>
              <w:spacing w:before="0" w:after="360"/>
              <w:ind w:firstLine="459"/>
              <w:contextualSpacing/>
              <w:jc w:val="both"/>
              <w:textAlignment w:val="baseline"/>
              <w:rPr>
                <w:color w:val="000000" w:themeColor="text1"/>
                <w:spacing w:val="2"/>
              </w:rPr>
            </w:pPr>
            <w:r w:rsidRPr="00123ABF">
              <w:rPr>
                <w:color w:val="000000" w:themeColor="text1"/>
                <w:spacing w:val="2"/>
              </w:rPr>
              <w:t>Кроме этого, предлагается внести понятие показатель инвестиционной стоимости единицы мощности, в целях исключения удорожания.</w:t>
            </w:r>
          </w:p>
        </w:tc>
      </w:tr>
      <w:tr w:rsidR="00776E9F" w:rsidRPr="00101D53" w14:paraId="3B4EF5B3" w14:textId="77777777" w:rsidTr="001862BC">
        <w:trPr>
          <w:trHeight w:val="332"/>
        </w:trPr>
        <w:tc>
          <w:tcPr>
            <w:tcW w:w="562" w:type="dxa"/>
          </w:tcPr>
          <w:p w14:paraId="217E0CDE" w14:textId="2BE741FA" w:rsidR="00776E9F" w:rsidRPr="00123ABF" w:rsidRDefault="00776E9F" w:rsidP="009A4A5F">
            <w:pPr>
              <w:tabs>
                <w:tab w:val="left" w:pos="4104"/>
              </w:tabs>
              <w:ind w:left="-108"/>
              <w:contextualSpacing/>
              <w:jc w:val="center"/>
              <w:rPr>
                <w:bCs/>
                <w:sz w:val="24"/>
                <w:szCs w:val="24"/>
              </w:rPr>
            </w:pPr>
            <w:r w:rsidRPr="00123ABF">
              <w:rPr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1418" w:type="dxa"/>
            <w:shd w:val="clear" w:color="auto" w:fill="auto"/>
          </w:tcPr>
          <w:p w14:paraId="7BC058FE" w14:textId="02D32FBF" w:rsidR="00776E9F" w:rsidRPr="00123ABF" w:rsidRDefault="00776E9F" w:rsidP="009A4A5F">
            <w:pPr>
              <w:tabs>
                <w:tab w:val="left" w:pos="4104"/>
              </w:tabs>
              <w:ind w:left="-108"/>
              <w:contextualSpacing/>
              <w:jc w:val="center"/>
              <w:rPr>
                <w:sz w:val="24"/>
                <w:szCs w:val="24"/>
                <w:lang w:val="kk-KZ"/>
              </w:rPr>
            </w:pPr>
            <w:r w:rsidRPr="00123ABF">
              <w:rPr>
                <w:sz w:val="24"/>
                <w:szCs w:val="24"/>
                <w:lang w:val="kk-KZ"/>
              </w:rPr>
              <w:t>Пункт 9-1</w:t>
            </w:r>
          </w:p>
        </w:tc>
        <w:tc>
          <w:tcPr>
            <w:tcW w:w="4649" w:type="dxa"/>
          </w:tcPr>
          <w:p w14:paraId="1D22F8E5" w14:textId="7ADB6470" w:rsidR="00776E9F" w:rsidRPr="00123ABF" w:rsidRDefault="00776E9F" w:rsidP="009A4A5F">
            <w:pPr>
              <w:pStyle w:val="pj"/>
              <w:rPr>
                <w:b/>
              </w:rPr>
            </w:pPr>
            <w:r w:rsidRPr="00123ABF">
              <w:rPr>
                <w:b/>
              </w:rPr>
              <w:t>9-1. Отсутствует.</w:t>
            </w:r>
          </w:p>
        </w:tc>
        <w:tc>
          <w:tcPr>
            <w:tcW w:w="5245" w:type="dxa"/>
          </w:tcPr>
          <w:p w14:paraId="737FD177" w14:textId="114549ED" w:rsidR="00776E9F" w:rsidRPr="00123ABF" w:rsidRDefault="00776E9F" w:rsidP="00776E9F">
            <w:pPr>
              <w:tabs>
                <w:tab w:val="left" w:pos="4104"/>
              </w:tabs>
              <w:ind w:firstLine="459"/>
              <w:contextualSpacing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23ABF">
              <w:rPr>
                <w:b/>
                <w:color w:val="000000" w:themeColor="text1"/>
                <w:sz w:val="24"/>
                <w:szCs w:val="24"/>
              </w:rPr>
              <w:t xml:space="preserve">9-1. </w:t>
            </w:r>
            <w:proofErr w:type="gramStart"/>
            <w:r w:rsidRPr="00123ABF">
              <w:rPr>
                <w:b/>
                <w:color w:val="000000" w:themeColor="text1"/>
                <w:sz w:val="24"/>
                <w:szCs w:val="24"/>
              </w:rPr>
              <w:t>По инвестиционным проектам нового строительства технически сложных объектов производственного назначения и линейного строительства</w:t>
            </w:r>
            <w:r w:rsidR="00320506" w:rsidRPr="00123ABF">
              <w:rPr>
                <w:b/>
                <w:color w:val="000000" w:themeColor="text1"/>
                <w:sz w:val="24"/>
                <w:szCs w:val="24"/>
              </w:rPr>
              <w:t xml:space="preserve"> с объёмом </w:t>
            </w:r>
            <w:r w:rsidR="00320506" w:rsidRPr="00123ABF">
              <w:rPr>
                <w:b/>
                <w:color w:val="000000" w:themeColor="text1"/>
                <w:sz w:val="24"/>
                <w:szCs w:val="24"/>
              </w:rPr>
              <w:lastRenderedPageBreak/>
              <w:t>инвестиций свыше ста миллионов месячных расчетных показателей</w:t>
            </w:r>
            <w:r w:rsidRPr="00123ABF">
              <w:rPr>
                <w:b/>
                <w:color w:val="000000" w:themeColor="text1"/>
                <w:sz w:val="24"/>
                <w:szCs w:val="24"/>
              </w:rPr>
              <w:t xml:space="preserve">, по которым отсутствуют объекты-аналоги на территории Республики Казахстан, за исключением объектов, указанных в </w:t>
            </w:r>
            <w:r w:rsidR="001F473A" w:rsidRPr="00123ABF">
              <w:rPr>
                <w:b/>
                <w:color w:val="000000" w:themeColor="text1"/>
                <w:sz w:val="24"/>
                <w:szCs w:val="24"/>
              </w:rPr>
              <w:t xml:space="preserve">подпункте 3 </w:t>
            </w:r>
            <w:r w:rsidRPr="00123ABF">
              <w:rPr>
                <w:b/>
                <w:color w:val="000000" w:themeColor="text1"/>
                <w:sz w:val="24"/>
                <w:szCs w:val="24"/>
              </w:rPr>
              <w:t>пункт</w:t>
            </w:r>
            <w:r w:rsidR="001F473A" w:rsidRPr="00123ABF">
              <w:rPr>
                <w:b/>
                <w:color w:val="000000" w:themeColor="text1"/>
                <w:sz w:val="24"/>
                <w:szCs w:val="24"/>
              </w:rPr>
              <w:t>а</w:t>
            </w:r>
            <w:r w:rsidRPr="00123ABF">
              <w:rPr>
                <w:b/>
                <w:color w:val="000000" w:themeColor="text1"/>
                <w:sz w:val="24"/>
                <w:szCs w:val="24"/>
              </w:rPr>
              <w:t xml:space="preserve"> 4 Правил определения общего порядка отнесения зданий и сооружений к технически и (или) технологически сложным объектам, утвержденных приказом Министра национальной экономики Республики</w:t>
            </w:r>
            <w:proofErr w:type="gramEnd"/>
            <w:r w:rsidRPr="00123ABF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23ABF">
              <w:rPr>
                <w:b/>
                <w:color w:val="000000" w:themeColor="text1"/>
                <w:sz w:val="24"/>
                <w:szCs w:val="24"/>
              </w:rPr>
              <w:t xml:space="preserve">Казахстан от 28 февраля 2015 года № 165, </w:t>
            </w:r>
            <w:r w:rsidR="00807CC5">
              <w:rPr>
                <w:b/>
                <w:color w:val="000000" w:themeColor="text1"/>
                <w:sz w:val="24"/>
                <w:szCs w:val="24"/>
              </w:rPr>
              <w:t>(</w:t>
            </w:r>
            <w:r w:rsidRPr="00123ABF">
              <w:rPr>
                <w:b/>
                <w:color w:val="000000" w:themeColor="text1"/>
                <w:sz w:val="24"/>
                <w:szCs w:val="24"/>
              </w:rPr>
              <w:t xml:space="preserve">зарегистрированном в Государственном реестре нормативных правовых актов Республики Казахстан № </w:t>
            </w:r>
            <w:r w:rsidR="00EE2685" w:rsidRPr="00123ABF">
              <w:rPr>
                <w:b/>
                <w:color w:val="000000" w:themeColor="text1"/>
                <w:sz w:val="24"/>
                <w:szCs w:val="24"/>
              </w:rPr>
              <w:t>10666</w:t>
            </w:r>
            <w:r w:rsidR="00807CC5">
              <w:rPr>
                <w:b/>
                <w:color w:val="000000" w:themeColor="text1"/>
                <w:sz w:val="24"/>
                <w:szCs w:val="24"/>
              </w:rPr>
              <w:t>)</w:t>
            </w:r>
            <w:r w:rsidRPr="00123ABF">
              <w:rPr>
                <w:b/>
                <w:color w:val="000000" w:themeColor="text1"/>
                <w:sz w:val="24"/>
                <w:szCs w:val="24"/>
              </w:rPr>
              <w:t>, осуществляемых по индивидуальным проектам строительства, (далее – технически сложные объекты производственного назначения и линейного строительства) удельные инвестиционные затраты на единицу вновь вводимой производственной мощности не превышают утвержденный в  техническом задании на разработку технико-экономического обоснования и задании на разработку проектно-сметной документации показатель инвестиционной стоимости единицы</w:t>
            </w:r>
            <w:proofErr w:type="gramEnd"/>
            <w:r w:rsidRPr="00123ABF">
              <w:rPr>
                <w:b/>
                <w:color w:val="000000" w:themeColor="text1"/>
                <w:sz w:val="24"/>
                <w:szCs w:val="24"/>
              </w:rPr>
              <w:t xml:space="preserve"> мощности. </w:t>
            </w:r>
          </w:p>
          <w:p w14:paraId="0993BF24" w14:textId="77777777" w:rsidR="00776E9F" w:rsidRPr="00123ABF" w:rsidRDefault="00776E9F" w:rsidP="00776E9F">
            <w:pPr>
              <w:tabs>
                <w:tab w:val="left" w:pos="4104"/>
              </w:tabs>
              <w:ind w:firstLine="459"/>
              <w:contextualSpacing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23ABF">
              <w:rPr>
                <w:b/>
                <w:color w:val="000000" w:themeColor="text1"/>
                <w:sz w:val="24"/>
                <w:szCs w:val="24"/>
              </w:rPr>
              <w:t xml:space="preserve">Заказчик определяет показатель инвестиционной стоимости единицы мощности путем проведения маркетинговых исследований по данным реализованных зарубежных объектов-аналогов, имеющих наиболее эффективные технико-экономические показатели, с </w:t>
            </w:r>
            <w:r w:rsidRPr="00123ABF">
              <w:rPr>
                <w:b/>
                <w:color w:val="000000" w:themeColor="text1"/>
                <w:sz w:val="24"/>
                <w:szCs w:val="24"/>
              </w:rPr>
              <w:lastRenderedPageBreak/>
              <w:t>предоставлением документации объектов-аналогов в подведомственную   организацию уполномоченного органа по делам архитектуры, градостроительства и строительства.</w:t>
            </w:r>
          </w:p>
          <w:p w14:paraId="041873C4" w14:textId="77777777" w:rsidR="00776E9F" w:rsidRPr="00123ABF" w:rsidRDefault="00776E9F" w:rsidP="00776E9F">
            <w:pPr>
              <w:tabs>
                <w:tab w:val="left" w:pos="4104"/>
              </w:tabs>
              <w:ind w:firstLine="459"/>
              <w:contextualSpacing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23ABF">
              <w:rPr>
                <w:b/>
                <w:color w:val="000000" w:themeColor="text1"/>
                <w:sz w:val="24"/>
                <w:szCs w:val="24"/>
              </w:rPr>
              <w:t>Применяемые данные должны соответствовать функциональному назначению и техническим характеристикам проектируемого объекта, а также требованиям законодательства в сфере архитектурной, градостроительной и строительной деятельности в Республике Казахстан, включая нормативные документы по ценообразованию и сметным нормам.</w:t>
            </w:r>
          </w:p>
          <w:p w14:paraId="391DD5B5" w14:textId="77777777" w:rsidR="00776E9F" w:rsidRPr="00123ABF" w:rsidRDefault="00776E9F" w:rsidP="00776E9F">
            <w:pPr>
              <w:tabs>
                <w:tab w:val="left" w:pos="4104"/>
              </w:tabs>
              <w:ind w:firstLine="459"/>
              <w:contextualSpacing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23ABF">
              <w:rPr>
                <w:b/>
                <w:color w:val="000000" w:themeColor="text1"/>
                <w:sz w:val="24"/>
                <w:szCs w:val="24"/>
              </w:rPr>
              <w:t>Показатели стоимости в иностранной валюте переводятся в тенге по официальному курсу Национального банка Республики Казахстан на дату, согласованную заказчиком.</w:t>
            </w:r>
          </w:p>
          <w:p w14:paraId="489C60BD" w14:textId="77777777" w:rsidR="00776E9F" w:rsidRPr="00123ABF" w:rsidRDefault="00776E9F" w:rsidP="00776E9F">
            <w:pPr>
              <w:tabs>
                <w:tab w:val="left" w:pos="4104"/>
              </w:tabs>
              <w:ind w:firstLine="459"/>
              <w:contextualSpacing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23ABF">
              <w:rPr>
                <w:b/>
                <w:color w:val="000000" w:themeColor="text1"/>
                <w:sz w:val="24"/>
                <w:szCs w:val="24"/>
              </w:rPr>
              <w:t>В показателе инвестиционной стоимости единицы мощности затраты по инвестиционным проектам, регулируемые в рамках отраслевых законодательных норм, учитываются по данным уполномоченного государственного органа, осуществляющего руководство соответствующей отраслью.</w:t>
            </w:r>
          </w:p>
          <w:p w14:paraId="61B31CF7" w14:textId="32380049" w:rsidR="00776E9F" w:rsidRPr="00123ABF" w:rsidRDefault="00776E9F" w:rsidP="00776E9F">
            <w:pPr>
              <w:tabs>
                <w:tab w:val="left" w:pos="4104"/>
              </w:tabs>
              <w:ind w:firstLine="459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123ABF">
              <w:rPr>
                <w:b/>
                <w:color w:val="000000" w:themeColor="text1"/>
                <w:sz w:val="24"/>
                <w:szCs w:val="24"/>
              </w:rPr>
              <w:t>Показатель инвестиционной стоимости единицы мощности согласовывается с уполномоченным государственным органом, осуществляющим руководство соответствующей отраслью.</w:t>
            </w:r>
          </w:p>
        </w:tc>
        <w:tc>
          <w:tcPr>
            <w:tcW w:w="4110" w:type="dxa"/>
          </w:tcPr>
          <w:p w14:paraId="59CDCDAC" w14:textId="77777777" w:rsidR="00123ABF" w:rsidRPr="00123ABF" w:rsidRDefault="00123ABF" w:rsidP="00123ABF">
            <w:pPr>
              <w:pStyle w:val="af3"/>
              <w:shd w:val="clear" w:color="auto" w:fill="FFFFFF"/>
              <w:spacing w:before="0" w:beforeAutospacing="0" w:after="360" w:afterAutospacing="0"/>
              <w:ind w:firstLine="459"/>
              <w:contextualSpacing/>
              <w:jc w:val="both"/>
              <w:textAlignment w:val="baseline"/>
              <w:rPr>
                <w:color w:val="000000" w:themeColor="text1"/>
                <w:spacing w:val="2"/>
              </w:rPr>
            </w:pPr>
            <w:proofErr w:type="gramStart"/>
            <w:r w:rsidRPr="00123ABF">
              <w:rPr>
                <w:color w:val="000000" w:themeColor="text1"/>
                <w:spacing w:val="2"/>
              </w:rPr>
              <w:lastRenderedPageBreak/>
              <w:t xml:space="preserve">Согласно подпункта 4 пункта 6  Указа Президента Республики Казахстан от 8 мая 2024 года № 542 «О мерах по либерализации </w:t>
            </w:r>
            <w:r w:rsidRPr="00123ABF">
              <w:rPr>
                <w:color w:val="000000" w:themeColor="text1"/>
                <w:spacing w:val="2"/>
              </w:rPr>
              <w:lastRenderedPageBreak/>
              <w:t>экономики» в целях реализации основополагающих принципов свободы предпринимательства, в том числе за счет обеспечения невмешательства государственных и правоохранительных органов в законную предпринимательскую деятельность, Правительству Республики Казахстан: обеспечить возможность использования реализованных международных проектов, разработанных в соответствии с передовыми общемировыми стандартами, для строительства</w:t>
            </w:r>
            <w:proofErr w:type="gramEnd"/>
            <w:r w:rsidRPr="00123ABF">
              <w:rPr>
                <w:color w:val="000000" w:themeColor="text1"/>
                <w:spacing w:val="2"/>
              </w:rPr>
              <w:t xml:space="preserve"> объектов без обязательной разработки проектно-сметной документации в соответствии с казахстанскими требованиями.</w:t>
            </w:r>
          </w:p>
          <w:p w14:paraId="47582D2E" w14:textId="77777777" w:rsidR="00123ABF" w:rsidRPr="00123ABF" w:rsidRDefault="00123ABF" w:rsidP="00123ABF">
            <w:pPr>
              <w:pStyle w:val="af3"/>
              <w:shd w:val="clear" w:color="auto" w:fill="FFFFFF"/>
              <w:spacing w:before="0" w:beforeAutospacing="0" w:after="360" w:afterAutospacing="0"/>
              <w:ind w:firstLine="459"/>
              <w:contextualSpacing/>
              <w:jc w:val="both"/>
              <w:textAlignment w:val="baseline"/>
              <w:rPr>
                <w:color w:val="000000" w:themeColor="text1"/>
                <w:spacing w:val="2"/>
              </w:rPr>
            </w:pPr>
            <w:r w:rsidRPr="00123ABF">
              <w:rPr>
                <w:color w:val="000000" w:themeColor="text1"/>
                <w:spacing w:val="2"/>
              </w:rPr>
              <w:t>В целях исполнения данного пункта, а также привлечения инвесторов предлагаем комплексно внести изменения и дополнения в НПА и НТД.</w:t>
            </w:r>
          </w:p>
          <w:p w14:paraId="2F6B1D47" w14:textId="1CCA148E" w:rsidR="00776E9F" w:rsidRPr="00101D53" w:rsidRDefault="00123ABF" w:rsidP="00123ABF">
            <w:pPr>
              <w:pStyle w:val="af3"/>
              <w:shd w:val="clear" w:color="auto" w:fill="FFFFFF"/>
              <w:spacing w:before="0" w:beforeAutospacing="0" w:after="360" w:afterAutospacing="0"/>
              <w:ind w:firstLine="459"/>
              <w:contextualSpacing/>
              <w:jc w:val="both"/>
              <w:textAlignment w:val="baseline"/>
            </w:pPr>
            <w:r w:rsidRPr="00123ABF">
              <w:rPr>
                <w:color w:val="000000" w:themeColor="text1"/>
                <w:spacing w:val="2"/>
              </w:rPr>
              <w:t>Кроме этого, предлагается внести понятие показатель инвестиционной стоимости единицы мощности, в целях исключения удорожания.</w:t>
            </w:r>
          </w:p>
        </w:tc>
      </w:tr>
    </w:tbl>
    <w:p w14:paraId="1B2C57B9" w14:textId="77777777" w:rsidR="00BD7920" w:rsidRPr="00101D53" w:rsidRDefault="00BD7920" w:rsidP="00125DF7">
      <w:pPr>
        <w:contextualSpacing/>
        <w:jc w:val="both"/>
        <w:rPr>
          <w:sz w:val="24"/>
          <w:szCs w:val="24"/>
        </w:rPr>
      </w:pPr>
    </w:p>
    <w:sectPr w:rsidR="00BD7920" w:rsidRPr="00101D53" w:rsidSect="00D540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6838" w:h="11906" w:orient="landscape"/>
      <w:pgMar w:top="567" w:right="1418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4D91BC" w14:textId="77777777" w:rsidR="004B66EA" w:rsidRDefault="004B66EA">
      <w:r>
        <w:separator/>
      </w:r>
    </w:p>
  </w:endnote>
  <w:endnote w:type="continuationSeparator" w:id="0">
    <w:p w14:paraId="3938E9C0" w14:textId="77777777" w:rsidR="004B66EA" w:rsidRDefault="004B6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35D71" w14:textId="6EB52F23" w:rsidR="00355E45" w:rsidRDefault="00355E45">
    <w:pPr>
      <w:pStyle w:val="af7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7DE3658" wp14:editId="276F3955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335" b="16510"/>
              <wp:wrapSquare wrapText="bothSides"/>
              <wp:docPr id="5" name="Надпись 5" descr="COMPANY CONFIDENTIAL">
                <a:extLst xmlns:a="http://schemas.openxmlformats.org/drawingml/2006/main">
                  <a:ext uri="{5AE41FA2-C0FF-4470-9BD4-5FADCA87CBE2}">
                    <aclsh:classification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C88C76" w14:textId="66C174F7" w:rsidR="00355E45" w:rsidRPr="00E83ACC" w:rsidRDefault="00355E45">
                          <w:pPr>
                            <w:rPr>
                              <w:rFonts w:ascii="Calibri" w:eastAsia="Calibri" w:hAnsi="Calibri" w:cs="Calibri"/>
                              <w:color w:val="FFFF00"/>
                            </w:rPr>
                          </w:pPr>
                          <w:r w:rsidRPr="00E83ACC">
                            <w:rPr>
                              <w:rFonts w:ascii="Calibri" w:eastAsia="Calibri" w:hAnsi="Calibri" w:cs="Calibri"/>
                              <w:color w:val="FFFF00"/>
                            </w:rPr>
                            <w:t>COMPANY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7" type="#_x0000_t202" alt="Описание: COMPANY CONFIDENTIAL" style="position:absolute;margin-left:0;margin-top:.05pt;width:34.95pt;height:34.95pt;z-index:251662336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" filled="f" stroked="f">
              <v:textbox style="mso-fit-shape-to-text:t" inset="0,0,0,0">
                <w:txbxContent>
                  <w:p w14:paraId="56C88C76" w14:textId="66C174F7" w:rsidR="00355E45" w:rsidRPr="00E83ACC" w:rsidRDefault="00355E45">
                    <w:pPr>
                      <w:rPr>
                        <w:rFonts w:ascii="Calibri" w:eastAsia="Calibri" w:hAnsi="Calibri" w:cs="Calibri"/>
                        <w:color w:val="FFFF00"/>
                      </w:rPr>
                    </w:pPr>
                    <w:r w:rsidRPr="00E83ACC">
                      <w:rPr>
                        <w:rFonts w:ascii="Calibri" w:eastAsia="Calibri" w:hAnsi="Calibri" w:cs="Calibri"/>
                        <w:color w:val="FFFF00"/>
                      </w:rPr>
                      <w:t>COMPANY CONFIDENTIAL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610D7A" w14:textId="62C1DBA7" w:rsidR="00355E45" w:rsidRPr="006F4CFF" w:rsidRDefault="00355E45">
    <w:pPr>
      <w:pStyle w:val="af7"/>
      <w:jc w:val="right"/>
      <w:rPr>
        <w:sz w:val="24"/>
      </w:rPr>
    </w:pPr>
  </w:p>
  <w:p w14:paraId="0DD03619" w14:textId="77777777" w:rsidR="00355E45" w:rsidRDefault="00355E45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F20272" w14:textId="77777777" w:rsidR="004B66EA" w:rsidRDefault="004B66EA">
      <w:r>
        <w:separator/>
      </w:r>
    </w:p>
  </w:footnote>
  <w:footnote w:type="continuationSeparator" w:id="0">
    <w:p w14:paraId="55B0BD86" w14:textId="77777777" w:rsidR="004B66EA" w:rsidRDefault="004B66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C8B01D" w14:textId="1C9224A0" w:rsidR="00355E45" w:rsidRDefault="00355E45" w:rsidP="00E43190">
    <w:pPr>
      <w:pStyle w:val="ad"/>
      <w:framePr w:wrap="around" w:vAnchor="text" w:hAnchor="margin" w:xAlign="center" w:y="1"/>
      <w:rPr>
        <w:rStyle w:val="af5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D93CA12" wp14:editId="261D2AC5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2065" b="4445"/>
              <wp:wrapSquare wrapText="bothSides"/>
              <wp:docPr id="2" name="Надпись 2" descr="COMPANY CONFIDENTIAL">
                <a:extLst xmlns:a="http://schemas.openxmlformats.org/drawingml/2006/main">
                  <a:ext uri="{5AE41FA2-C0FF-4470-9BD4-5FADCA87CBE2}">
                    <aclsh:classification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EDBA85" w14:textId="2619641F" w:rsidR="00355E45" w:rsidRPr="00E83ACC" w:rsidRDefault="00355E45">
                          <w:pPr>
                            <w:rPr>
                              <w:rFonts w:ascii="Calibri" w:eastAsia="Calibri" w:hAnsi="Calibri" w:cs="Calibri"/>
                              <w:color w:val="FFFF00"/>
                              <w:sz w:val="24"/>
                              <w:szCs w:val="24"/>
                            </w:rPr>
                          </w:pPr>
                          <w:r w:rsidRPr="00E83ACC">
                            <w:rPr>
                              <w:rFonts w:ascii="Calibri" w:eastAsia="Calibri" w:hAnsi="Calibri" w:cs="Calibri"/>
                              <w:color w:val="FFFF00"/>
                              <w:sz w:val="24"/>
                              <w:szCs w:val="24"/>
                            </w:rPr>
                            <w:t>COMPANY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alt="Описание: COMPANY CONFIDENTIAL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" filled="f" stroked="f">
              <v:textbox style="mso-fit-shape-to-text:t" inset="0,0,0,0">
                <w:txbxContent>
                  <w:p w14:paraId="67EDBA85" w14:textId="2619641F" w:rsidR="00355E45" w:rsidRPr="00E83ACC" w:rsidRDefault="00355E45">
                    <w:pPr>
                      <w:rPr>
                        <w:rFonts w:ascii="Calibri" w:eastAsia="Calibri" w:hAnsi="Calibri" w:cs="Calibri"/>
                        <w:color w:val="FFFF00"/>
                        <w:sz w:val="24"/>
                        <w:szCs w:val="24"/>
                      </w:rPr>
                    </w:pPr>
                    <w:r w:rsidRPr="00E83ACC">
                      <w:rPr>
                        <w:rFonts w:ascii="Calibri" w:eastAsia="Calibri" w:hAnsi="Calibri" w:cs="Calibri"/>
                        <w:color w:val="FFFF00"/>
                        <w:sz w:val="24"/>
                        <w:szCs w:val="24"/>
                      </w:rPr>
                      <w:t>COMPANY CONFIDENTIAL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4</w:t>
    </w:r>
    <w:r>
      <w:rPr>
        <w:rStyle w:val="af5"/>
      </w:rPr>
      <w:fldChar w:fldCharType="end"/>
    </w:r>
  </w:p>
  <w:p w14:paraId="10191843" w14:textId="77777777" w:rsidR="00355E45" w:rsidRDefault="00355E45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2765986"/>
      <w:docPartObj>
        <w:docPartGallery w:val="Page Numbers (Top of Page)"/>
        <w:docPartUnique/>
      </w:docPartObj>
    </w:sdtPr>
    <w:sdtEndPr/>
    <w:sdtContent>
      <w:p w14:paraId="0DB8C200" w14:textId="1D4DDD5D" w:rsidR="00355E45" w:rsidRDefault="00355E45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43B">
          <w:rPr>
            <w:noProof/>
          </w:rPr>
          <w:t>14</w:t>
        </w:r>
        <w:r>
          <w:fldChar w:fldCharType="end"/>
        </w:r>
      </w:p>
    </w:sdtContent>
  </w:sdt>
  <w:p w14:paraId="43DEF4A7" w14:textId="77777777" w:rsidR="00355E45" w:rsidRDefault="00355E45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1FF83" w14:textId="738EDA2D" w:rsidR="00355E45" w:rsidRPr="00123C1D" w:rsidRDefault="00355E45" w:rsidP="004B400D">
    <w:pPr>
      <w:rPr>
        <w:color w:val="3A7234"/>
        <w:sz w:val="14"/>
        <w:szCs w:val="14"/>
        <w:lang w:val="kk-KZ"/>
      </w:rPr>
    </w:pPr>
  </w:p>
  <w:p w14:paraId="1E240EC5" w14:textId="77777777" w:rsidR="00355E45" w:rsidRPr="00934587" w:rsidRDefault="00355E45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084331A7"/>
    <w:multiLevelType w:val="hybridMultilevel"/>
    <w:tmpl w:val="59A216C8"/>
    <w:lvl w:ilvl="0" w:tplc="7562CE6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D54EF"/>
    <w:multiLevelType w:val="hybridMultilevel"/>
    <w:tmpl w:val="3E329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52F48"/>
    <w:multiLevelType w:val="hybridMultilevel"/>
    <w:tmpl w:val="D4185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4E7D07"/>
    <w:multiLevelType w:val="hybridMultilevel"/>
    <w:tmpl w:val="EA3ED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752C9"/>
    <w:multiLevelType w:val="hybridMultilevel"/>
    <w:tmpl w:val="3C5E2D9A"/>
    <w:lvl w:ilvl="0" w:tplc="40D22D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E16C6"/>
    <w:multiLevelType w:val="hybridMultilevel"/>
    <w:tmpl w:val="FDE4A0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DA179A6"/>
    <w:multiLevelType w:val="hybridMultilevel"/>
    <w:tmpl w:val="596A9098"/>
    <w:lvl w:ilvl="0" w:tplc="951E053C">
      <w:start w:val="1"/>
      <w:numFmt w:val="decimal"/>
      <w:lvlText w:val="%1."/>
      <w:lvlJc w:val="left"/>
      <w:pPr>
        <w:ind w:left="720" w:hanging="663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846475"/>
    <w:multiLevelType w:val="hybridMultilevel"/>
    <w:tmpl w:val="AD5EA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E360EB"/>
    <w:multiLevelType w:val="hybridMultilevel"/>
    <w:tmpl w:val="E9087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A9310F"/>
    <w:multiLevelType w:val="hybridMultilevel"/>
    <w:tmpl w:val="3E548C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690DEE"/>
    <w:multiLevelType w:val="hybridMultilevel"/>
    <w:tmpl w:val="36920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36FC2"/>
    <w:multiLevelType w:val="hybridMultilevel"/>
    <w:tmpl w:val="2452AD5C"/>
    <w:lvl w:ilvl="0" w:tplc="EB6E8DCA">
      <w:start w:val="9"/>
      <w:numFmt w:val="bullet"/>
      <w:lvlText w:val=""/>
      <w:lvlJc w:val="left"/>
      <w:pPr>
        <w:ind w:left="677" w:hanging="360"/>
      </w:pPr>
      <w:rPr>
        <w:rFonts w:ascii="Symbol" w:eastAsia="Times New Roman" w:hAnsi="Symbol" w:cs="Times New Roman" w:hint="default"/>
        <w:b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14">
    <w:nsid w:val="5E082217"/>
    <w:multiLevelType w:val="hybridMultilevel"/>
    <w:tmpl w:val="7E923F1C"/>
    <w:lvl w:ilvl="0" w:tplc="73EC91D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4D76AB5"/>
    <w:multiLevelType w:val="hybridMultilevel"/>
    <w:tmpl w:val="6AE06F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4011C5"/>
    <w:multiLevelType w:val="hybridMultilevel"/>
    <w:tmpl w:val="7C2C3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18">
    <w:nsid w:val="767833EF"/>
    <w:multiLevelType w:val="hybridMultilevel"/>
    <w:tmpl w:val="7460128C"/>
    <w:lvl w:ilvl="0" w:tplc="80D8626A">
      <w:start w:val="1"/>
      <w:numFmt w:val="decimal"/>
      <w:lvlText w:val="%1."/>
      <w:lvlJc w:val="left"/>
      <w:pPr>
        <w:ind w:left="502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9">
    <w:nsid w:val="7ACB0E40"/>
    <w:multiLevelType w:val="hybridMultilevel"/>
    <w:tmpl w:val="92A65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436579"/>
    <w:multiLevelType w:val="hybridMultilevel"/>
    <w:tmpl w:val="C8D08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0"/>
  </w:num>
  <w:num w:numId="6">
    <w:abstractNumId w:val="4"/>
  </w:num>
  <w:num w:numId="7">
    <w:abstractNumId w:val="6"/>
  </w:num>
  <w:num w:numId="8">
    <w:abstractNumId w:val="11"/>
  </w:num>
  <w:num w:numId="9">
    <w:abstractNumId w:val="12"/>
  </w:num>
  <w:num w:numId="10">
    <w:abstractNumId w:val="5"/>
  </w:num>
  <w:num w:numId="11">
    <w:abstractNumId w:val="3"/>
  </w:num>
  <w:num w:numId="12">
    <w:abstractNumId w:val="9"/>
  </w:num>
  <w:num w:numId="13">
    <w:abstractNumId w:val="19"/>
  </w:num>
  <w:num w:numId="14">
    <w:abstractNumId w:val="20"/>
  </w:num>
  <w:num w:numId="15">
    <w:abstractNumId w:val="8"/>
  </w:num>
  <w:num w:numId="16">
    <w:abstractNumId w:val="15"/>
  </w:num>
  <w:num w:numId="17">
    <w:abstractNumId w:val="18"/>
  </w:num>
  <w:num w:numId="18">
    <w:abstractNumId w:val="14"/>
  </w:num>
  <w:num w:numId="19">
    <w:abstractNumId w:val="1"/>
  </w:num>
  <w:num w:numId="20">
    <w:abstractNumId w:val="1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cxNTEyMjI0AXGMlXSUglOLizPz80AKTGsBZvp2XiwAAAA="/>
  </w:docVars>
  <w:rsids>
    <w:rsidRoot w:val="00A47D62"/>
    <w:rsid w:val="000009CB"/>
    <w:rsid w:val="000009E0"/>
    <w:rsid w:val="00001D27"/>
    <w:rsid w:val="00002108"/>
    <w:rsid w:val="0000352D"/>
    <w:rsid w:val="00004612"/>
    <w:rsid w:val="00006F2F"/>
    <w:rsid w:val="000074E8"/>
    <w:rsid w:val="00007746"/>
    <w:rsid w:val="00007EE3"/>
    <w:rsid w:val="00011040"/>
    <w:rsid w:val="00012A16"/>
    <w:rsid w:val="00012C5B"/>
    <w:rsid w:val="000146A3"/>
    <w:rsid w:val="000146C8"/>
    <w:rsid w:val="00014DFE"/>
    <w:rsid w:val="000153AC"/>
    <w:rsid w:val="00015987"/>
    <w:rsid w:val="00015D40"/>
    <w:rsid w:val="0001697F"/>
    <w:rsid w:val="0002029D"/>
    <w:rsid w:val="000206FE"/>
    <w:rsid w:val="0002079B"/>
    <w:rsid w:val="000212E4"/>
    <w:rsid w:val="00022E76"/>
    <w:rsid w:val="00023A08"/>
    <w:rsid w:val="00023E7C"/>
    <w:rsid w:val="000242DE"/>
    <w:rsid w:val="00024C0C"/>
    <w:rsid w:val="000258DA"/>
    <w:rsid w:val="000304FB"/>
    <w:rsid w:val="00031D19"/>
    <w:rsid w:val="000326CA"/>
    <w:rsid w:val="00034921"/>
    <w:rsid w:val="00035048"/>
    <w:rsid w:val="000352C6"/>
    <w:rsid w:val="00036819"/>
    <w:rsid w:val="00036DCD"/>
    <w:rsid w:val="000371A3"/>
    <w:rsid w:val="00037386"/>
    <w:rsid w:val="00037BCB"/>
    <w:rsid w:val="00041AB0"/>
    <w:rsid w:val="0004299A"/>
    <w:rsid w:val="00043376"/>
    <w:rsid w:val="00044DF7"/>
    <w:rsid w:val="00045A80"/>
    <w:rsid w:val="00046C0D"/>
    <w:rsid w:val="00046C2A"/>
    <w:rsid w:val="000474DC"/>
    <w:rsid w:val="00050A8D"/>
    <w:rsid w:val="00054614"/>
    <w:rsid w:val="0005513F"/>
    <w:rsid w:val="000555A6"/>
    <w:rsid w:val="00055A4F"/>
    <w:rsid w:val="00055EC1"/>
    <w:rsid w:val="00056435"/>
    <w:rsid w:val="000565F0"/>
    <w:rsid w:val="00064463"/>
    <w:rsid w:val="00065551"/>
    <w:rsid w:val="00065BEE"/>
    <w:rsid w:val="00065F6E"/>
    <w:rsid w:val="000674C5"/>
    <w:rsid w:val="00067589"/>
    <w:rsid w:val="000705DF"/>
    <w:rsid w:val="00070E1D"/>
    <w:rsid w:val="00071B1A"/>
    <w:rsid w:val="00073119"/>
    <w:rsid w:val="00080A8B"/>
    <w:rsid w:val="00081693"/>
    <w:rsid w:val="00081F9B"/>
    <w:rsid w:val="0008393E"/>
    <w:rsid w:val="00084EBA"/>
    <w:rsid w:val="00085156"/>
    <w:rsid w:val="000875AD"/>
    <w:rsid w:val="00090B7A"/>
    <w:rsid w:val="000922AA"/>
    <w:rsid w:val="00092EAF"/>
    <w:rsid w:val="00095524"/>
    <w:rsid w:val="00096529"/>
    <w:rsid w:val="000967C8"/>
    <w:rsid w:val="00097582"/>
    <w:rsid w:val="000A1802"/>
    <w:rsid w:val="000A2174"/>
    <w:rsid w:val="000A2DA0"/>
    <w:rsid w:val="000A4347"/>
    <w:rsid w:val="000A480A"/>
    <w:rsid w:val="000A4FCC"/>
    <w:rsid w:val="000A5438"/>
    <w:rsid w:val="000A5868"/>
    <w:rsid w:val="000A6C35"/>
    <w:rsid w:val="000A7C18"/>
    <w:rsid w:val="000B0251"/>
    <w:rsid w:val="000B07FE"/>
    <w:rsid w:val="000B09AA"/>
    <w:rsid w:val="000B0EC1"/>
    <w:rsid w:val="000B11FA"/>
    <w:rsid w:val="000B256A"/>
    <w:rsid w:val="000B386A"/>
    <w:rsid w:val="000B5342"/>
    <w:rsid w:val="000B6C18"/>
    <w:rsid w:val="000B79E6"/>
    <w:rsid w:val="000C3390"/>
    <w:rsid w:val="000C38D5"/>
    <w:rsid w:val="000C3C5D"/>
    <w:rsid w:val="000C68F6"/>
    <w:rsid w:val="000D1821"/>
    <w:rsid w:val="000D1B99"/>
    <w:rsid w:val="000D26F2"/>
    <w:rsid w:val="000D28A3"/>
    <w:rsid w:val="000D40FA"/>
    <w:rsid w:val="000D4C63"/>
    <w:rsid w:val="000D4DAC"/>
    <w:rsid w:val="000E013E"/>
    <w:rsid w:val="000E0F74"/>
    <w:rsid w:val="000E2457"/>
    <w:rsid w:val="000E344D"/>
    <w:rsid w:val="000E3E05"/>
    <w:rsid w:val="000E4AA4"/>
    <w:rsid w:val="000E7D01"/>
    <w:rsid w:val="000E7EF3"/>
    <w:rsid w:val="000E7FD1"/>
    <w:rsid w:val="000F04E9"/>
    <w:rsid w:val="000F0A30"/>
    <w:rsid w:val="000F14AC"/>
    <w:rsid w:val="000F21F2"/>
    <w:rsid w:val="000F2C70"/>
    <w:rsid w:val="000F3FD7"/>
    <w:rsid w:val="000F4403"/>
    <w:rsid w:val="000F4490"/>
    <w:rsid w:val="000F48E7"/>
    <w:rsid w:val="000F4C2D"/>
    <w:rsid w:val="000F5BF2"/>
    <w:rsid w:val="000F6F6C"/>
    <w:rsid w:val="00101A06"/>
    <w:rsid w:val="00101D53"/>
    <w:rsid w:val="001037B0"/>
    <w:rsid w:val="0010569E"/>
    <w:rsid w:val="0010691C"/>
    <w:rsid w:val="001076B4"/>
    <w:rsid w:val="001114AF"/>
    <w:rsid w:val="00114F0F"/>
    <w:rsid w:val="001151C4"/>
    <w:rsid w:val="00116281"/>
    <w:rsid w:val="00116442"/>
    <w:rsid w:val="0011745B"/>
    <w:rsid w:val="00117A5A"/>
    <w:rsid w:val="00117F67"/>
    <w:rsid w:val="0012033B"/>
    <w:rsid w:val="00120BFF"/>
    <w:rsid w:val="0012135E"/>
    <w:rsid w:val="00121CDF"/>
    <w:rsid w:val="00121E6B"/>
    <w:rsid w:val="00122E5C"/>
    <w:rsid w:val="00123ABF"/>
    <w:rsid w:val="00123F94"/>
    <w:rsid w:val="00125DF7"/>
    <w:rsid w:val="00127D61"/>
    <w:rsid w:val="00130C78"/>
    <w:rsid w:val="001319EE"/>
    <w:rsid w:val="001325E7"/>
    <w:rsid w:val="00132F21"/>
    <w:rsid w:val="00133658"/>
    <w:rsid w:val="00134400"/>
    <w:rsid w:val="001355AD"/>
    <w:rsid w:val="00136853"/>
    <w:rsid w:val="001375CE"/>
    <w:rsid w:val="00137D7F"/>
    <w:rsid w:val="00137D9F"/>
    <w:rsid w:val="00143292"/>
    <w:rsid w:val="00144134"/>
    <w:rsid w:val="00145E11"/>
    <w:rsid w:val="00147B7A"/>
    <w:rsid w:val="00150CCF"/>
    <w:rsid w:val="00150CE3"/>
    <w:rsid w:val="00151B83"/>
    <w:rsid w:val="00152136"/>
    <w:rsid w:val="00152A00"/>
    <w:rsid w:val="00153184"/>
    <w:rsid w:val="00155587"/>
    <w:rsid w:val="00155B2E"/>
    <w:rsid w:val="00155BE4"/>
    <w:rsid w:val="0015677A"/>
    <w:rsid w:val="00157605"/>
    <w:rsid w:val="0016023E"/>
    <w:rsid w:val="00160690"/>
    <w:rsid w:val="00161673"/>
    <w:rsid w:val="00161A2C"/>
    <w:rsid w:val="0016301C"/>
    <w:rsid w:val="00164C32"/>
    <w:rsid w:val="00165459"/>
    <w:rsid w:val="00166268"/>
    <w:rsid w:val="001666A0"/>
    <w:rsid w:val="00167895"/>
    <w:rsid w:val="00167A75"/>
    <w:rsid w:val="001712AD"/>
    <w:rsid w:val="00172257"/>
    <w:rsid w:val="001728BC"/>
    <w:rsid w:val="00172BFF"/>
    <w:rsid w:val="0017469E"/>
    <w:rsid w:val="00174757"/>
    <w:rsid w:val="00175343"/>
    <w:rsid w:val="001755ED"/>
    <w:rsid w:val="0017566C"/>
    <w:rsid w:val="001763DE"/>
    <w:rsid w:val="001764B5"/>
    <w:rsid w:val="0017667B"/>
    <w:rsid w:val="00176CEC"/>
    <w:rsid w:val="00177BF0"/>
    <w:rsid w:val="001800F8"/>
    <w:rsid w:val="001806E9"/>
    <w:rsid w:val="001818A2"/>
    <w:rsid w:val="001819F3"/>
    <w:rsid w:val="00182B27"/>
    <w:rsid w:val="0018308E"/>
    <w:rsid w:val="00184751"/>
    <w:rsid w:val="00184876"/>
    <w:rsid w:val="001853AD"/>
    <w:rsid w:val="001862BC"/>
    <w:rsid w:val="00186495"/>
    <w:rsid w:val="0019291C"/>
    <w:rsid w:val="00195117"/>
    <w:rsid w:val="00195739"/>
    <w:rsid w:val="00195B53"/>
    <w:rsid w:val="00196479"/>
    <w:rsid w:val="00196736"/>
    <w:rsid w:val="0019758D"/>
    <w:rsid w:val="00197B63"/>
    <w:rsid w:val="001A0282"/>
    <w:rsid w:val="001A1881"/>
    <w:rsid w:val="001A19FA"/>
    <w:rsid w:val="001A33D5"/>
    <w:rsid w:val="001A5648"/>
    <w:rsid w:val="001A69B5"/>
    <w:rsid w:val="001B1515"/>
    <w:rsid w:val="001B22D6"/>
    <w:rsid w:val="001B4190"/>
    <w:rsid w:val="001B4236"/>
    <w:rsid w:val="001B4BF8"/>
    <w:rsid w:val="001B61C1"/>
    <w:rsid w:val="001B6D71"/>
    <w:rsid w:val="001B6FDB"/>
    <w:rsid w:val="001C0226"/>
    <w:rsid w:val="001C2262"/>
    <w:rsid w:val="001C2787"/>
    <w:rsid w:val="001C2E89"/>
    <w:rsid w:val="001D0128"/>
    <w:rsid w:val="001D1078"/>
    <w:rsid w:val="001D1288"/>
    <w:rsid w:val="001D2106"/>
    <w:rsid w:val="001D53A0"/>
    <w:rsid w:val="001D6A43"/>
    <w:rsid w:val="001E0F33"/>
    <w:rsid w:val="001E2295"/>
    <w:rsid w:val="001E308A"/>
    <w:rsid w:val="001E53B3"/>
    <w:rsid w:val="001F34F2"/>
    <w:rsid w:val="001F3BC4"/>
    <w:rsid w:val="001F3C01"/>
    <w:rsid w:val="001F473A"/>
    <w:rsid w:val="001F4867"/>
    <w:rsid w:val="001F4925"/>
    <w:rsid w:val="001F5765"/>
    <w:rsid w:val="001F637E"/>
    <w:rsid w:val="001F64CB"/>
    <w:rsid w:val="002000F4"/>
    <w:rsid w:val="00200668"/>
    <w:rsid w:val="002009DA"/>
    <w:rsid w:val="002044CE"/>
    <w:rsid w:val="002047C0"/>
    <w:rsid w:val="00205730"/>
    <w:rsid w:val="00205BC7"/>
    <w:rsid w:val="00205BE8"/>
    <w:rsid w:val="00206175"/>
    <w:rsid w:val="0020691F"/>
    <w:rsid w:val="002075FB"/>
    <w:rsid w:val="0020762A"/>
    <w:rsid w:val="002122A2"/>
    <w:rsid w:val="00212557"/>
    <w:rsid w:val="00213C48"/>
    <w:rsid w:val="00214F52"/>
    <w:rsid w:val="002165B5"/>
    <w:rsid w:val="0022101F"/>
    <w:rsid w:val="00221EF3"/>
    <w:rsid w:val="0022267D"/>
    <w:rsid w:val="00222A2D"/>
    <w:rsid w:val="002243A5"/>
    <w:rsid w:val="00224F6F"/>
    <w:rsid w:val="002256F3"/>
    <w:rsid w:val="002258EF"/>
    <w:rsid w:val="00225906"/>
    <w:rsid w:val="00230BA8"/>
    <w:rsid w:val="00231967"/>
    <w:rsid w:val="00232214"/>
    <w:rsid w:val="002326E4"/>
    <w:rsid w:val="00233021"/>
    <w:rsid w:val="00233487"/>
    <w:rsid w:val="0023374B"/>
    <w:rsid w:val="00233A35"/>
    <w:rsid w:val="00235D00"/>
    <w:rsid w:val="0023621A"/>
    <w:rsid w:val="00236424"/>
    <w:rsid w:val="00240107"/>
    <w:rsid w:val="0024020E"/>
    <w:rsid w:val="00240FDE"/>
    <w:rsid w:val="002417CA"/>
    <w:rsid w:val="0024391A"/>
    <w:rsid w:val="00243E61"/>
    <w:rsid w:val="00244D50"/>
    <w:rsid w:val="00251CCB"/>
    <w:rsid w:val="00251E28"/>
    <w:rsid w:val="00251F3F"/>
    <w:rsid w:val="00253160"/>
    <w:rsid w:val="00253644"/>
    <w:rsid w:val="0025600A"/>
    <w:rsid w:val="00256890"/>
    <w:rsid w:val="00256D9F"/>
    <w:rsid w:val="00257396"/>
    <w:rsid w:val="00257C8A"/>
    <w:rsid w:val="002615E1"/>
    <w:rsid w:val="00262797"/>
    <w:rsid w:val="00263291"/>
    <w:rsid w:val="002632F9"/>
    <w:rsid w:val="0026356E"/>
    <w:rsid w:val="00263B18"/>
    <w:rsid w:val="00264700"/>
    <w:rsid w:val="002672CE"/>
    <w:rsid w:val="0026795B"/>
    <w:rsid w:val="002701EB"/>
    <w:rsid w:val="0027043B"/>
    <w:rsid w:val="00270AAA"/>
    <w:rsid w:val="00270BA2"/>
    <w:rsid w:val="00272F49"/>
    <w:rsid w:val="00273DF1"/>
    <w:rsid w:val="00274045"/>
    <w:rsid w:val="002754EC"/>
    <w:rsid w:val="00276234"/>
    <w:rsid w:val="00277E32"/>
    <w:rsid w:val="00281A19"/>
    <w:rsid w:val="00281BAE"/>
    <w:rsid w:val="00282814"/>
    <w:rsid w:val="00283F94"/>
    <w:rsid w:val="0028409C"/>
    <w:rsid w:val="0028409F"/>
    <w:rsid w:val="002851BC"/>
    <w:rsid w:val="00286B5F"/>
    <w:rsid w:val="002903F2"/>
    <w:rsid w:val="002908E7"/>
    <w:rsid w:val="00290D0A"/>
    <w:rsid w:val="0029116C"/>
    <w:rsid w:val="00292F8C"/>
    <w:rsid w:val="002934F7"/>
    <w:rsid w:val="00293A49"/>
    <w:rsid w:val="0029642F"/>
    <w:rsid w:val="00296AA6"/>
    <w:rsid w:val="002A19F8"/>
    <w:rsid w:val="002A2A6F"/>
    <w:rsid w:val="002A3774"/>
    <w:rsid w:val="002A394A"/>
    <w:rsid w:val="002A43E5"/>
    <w:rsid w:val="002A44B2"/>
    <w:rsid w:val="002A6428"/>
    <w:rsid w:val="002A7204"/>
    <w:rsid w:val="002A737F"/>
    <w:rsid w:val="002A75A6"/>
    <w:rsid w:val="002B124B"/>
    <w:rsid w:val="002B1966"/>
    <w:rsid w:val="002B3C7F"/>
    <w:rsid w:val="002B4425"/>
    <w:rsid w:val="002B5713"/>
    <w:rsid w:val="002C1968"/>
    <w:rsid w:val="002C1E25"/>
    <w:rsid w:val="002C5C29"/>
    <w:rsid w:val="002C6F84"/>
    <w:rsid w:val="002D0269"/>
    <w:rsid w:val="002D1A94"/>
    <w:rsid w:val="002D1E75"/>
    <w:rsid w:val="002D20F3"/>
    <w:rsid w:val="002D2A99"/>
    <w:rsid w:val="002D3BF7"/>
    <w:rsid w:val="002D4EB0"/>
    <w:rsid w:val="002D6506"/>
    <w:rsid w:val="002D77D4"/>
    <w:rsid w:val="002D7A4F"/>
    <w:rsid w:val="002D7F05"/>
    <w:rsid w:val="002E17D3"/>
    <w:rsid w:val="002E22E5"/>
    <w:rsid w:val="002E309C"/>
    <w:rsid w:val="002E391D"/>
    <w:rsid w:val="002F0ABB"/>
    <w:rsid w:val="002F0B3B"/>
    <w:rsid w:val="002F1E5C"/>
    <w:rsid w:val="002F486F"/>
    <w:rsid w:val="002F4EB8"/>
    <w:rsid w:val="002F6935"/>
    <w:rsid w:val="002F6AAE"/>
    <w:rsid w:val="003012F8"/>
    <w:rsid w:val="00302346"/>
    <w:rsid w:val="00302F53"/>
    <w:rsid w:val="00304703"/>
    <w:rsid w:val="00305EFA"/>
    <w:rsid w:val="00305FB0"/>
    <w:rsid w:val="00306382"/>
    <w:rsid w:val="0030671F"/>
    <w:rsid w:val="00307EB9"/>
    <w:rsid w:val="0031033E"/>
    <w:rsid w:val="0031080E"/>
    <w:rsid w:val="0031093A"/>
    <w:rsid w:val="003131B0"/>
    <w:rsid w:val="00313FC4"/>
    <w:rsid w:val="00315636"/>
    <w:rsid w:val="00316ABF"/>
    <w:rsid w:val="003178E7"/>
    <w:rsid w:val="00317F07"/>
    <w:rsid w:val="00320506"/>
    <w:rsid w:val="00321373"/>
    <w:rsid w:val="00321B46"/>
    <w:rsid w:val="00321FA8"/>
    <w:rsid w:val="00322BB5"/>
    <w:rsid w:val="00322E99"/>
    <w:rsid w:val="003236E5"/>
    <w:rsid w:val="003266C9"/>
    <w:rsid w:val="00326DEA"/>
    <w:rsid w:val="0033001D"/>
    <w:rsid w:val="00330940"/>
    <w:rsid w:val="0033182F"/>
    <w:rsid w:val="00331A14"/>
    <w:rsid w:val="00331C9F"/>
    <w:rsid w:val="0033364F"/>
    <w:rsid w:val="003372A0"/>
    <w:rsid w:val="00337DC3"/>
    <w:rsid w:val="00340D0A"/>
    <w:rsid w:val="003414D7"/>
    <w:rsid w:val="0034332E"/>
    <w:rsid w:val="0034342D"/>
    <w:rsid w:val="00343E1F"/>
    <w:rsid w:val="003441C1"/>
    <w:rsid w:val="003446AC"/>
    <w:rsid w:val="00344CCD"/>
    <w:rsid w:val="00345B56"/>
    <w:rsid w:val="00345D19"/>
    <w:rsid w:val="00346082"/>
    <w:rsid w:val="00346837"/>
    <w:rsid w:val="00346917"/>
    <w:rsid w:val="003469B1"/>
    <w:rsid w:val="00351725"/>
    <w:rsid w:val="003517E8"/>
    <w:rsid w:val="0035298C"/>
    <w:rsid w:val="00352DA0"/>
    <w:rsid w:val="00354DBD"/>
    <w:rsid w:val="00355327"/>
    <w:rsid w:val="00355A32"/>
    <w:rsid w:val="00355E45"/>
    <w:rsid w:val="0035779C"/>
    <w:rsid w:val="00360B0C"/>
    <w:rsid w:val="00360F9A"/>
    <w:rsid w:val="0036157C"/>
    <w:rsid w:val="00361B16"/>
    <w:rsid w:val="00362962"/>
    <w:rsid w:val="0036390F"/>
    <w:rsid w:val="00364E0B"/>
    <w:rsid w:val="003655C1"/>
    <w:rsid w:val="0037026C"/>
    <w:rsid w:val="0037235E"/>
    <w:rsid w:val="00372B7D"/>
    <w:rsid w:val="00373911"/>
    <w:rsid w:val="003739D2"/>
    <w:rsid w:val="00373AF8"/>
    <w:rsid w:val="00373FCE"/>
    <w:rsid w:val="00374C43"/>
    <w:rsid w:val="0037571E"/>
    <w:rsid w:val="00375A39"/>
    <w:rsid w:val="00376358"/>
    <w:rsid w:val="003773B9"/>
    <w:rsid w:val="003776F1"/>
    <w:rsid w:val="003803D9"/>
    <w:rsid w:val="00380B7A"/>
    <w:rsid w:val="00380BF0"/>
    <w:rsid w:val="0038139E"/>
    <w:rsid w:val="003813FE"/>
    <w:rsid w:val="003814DA"/>
    <w:rsid w:val="003816B0"/>
    <w:rsid w:val="00381EEE"/>
    <w:rsid w:val="003833A1"/>
    <w:rsid w:val="003842A4"/>
    <w:rsid w:val="00385377"/>
    <w:rsid w:val="00385FEE"/>
    <w:rsid w:val="0038662D"/>
    <w:rsid w:val="003873B7"/>
    <w:rsid w:val="00387C44"/>
    <w:rsid w:val="00390D96"/>
    <w:rsid w:val="0039238A"/>
    <w:rsid w:val="003926F4"/>
    <w:rsid w:val="00393788"/>
    <w:rsid w:val="00394460"/>
    <w:rsid w:val="00394FC1"/>
    <w:rsid w:val="00395514"/>
    <w:rsid w:val="0039599E"/>
    <w:rsid w:val="003959CA"/>
    <w:rsid w:val="003A0D18"/>
    <w:rsid w:val="003A35A9"/>
    <w:rsid w:val="003A40C4"/>
    <w:rsid w:val="003A4236"/>
    <w:rsid w:val="003A4E1C"/>
    <w:rsid w:val="003A5CBC"/>
    <w:rsid w:val="003A6643"/>
    <w:rsid w:val="003B0656"/>
    <w:rsid w:val="003B0D18"/>
    <w:rsid w:val="003B15F5"/>
    <w:rsid w:val="003B1F10"/>
    <w:rsid w:val="003B3197"/>
    <w:rsid w:val="003B6BFA"/>
    <w:rsid w:val="003B7303"/>
    <w:rsid w:val="003B787B"/>
    <w:rsid w:val="003C0246"/>
    <w:rsid w:val="003C0E69"/>
    <w:rsid w:val="003C2D64"/>
    <w:rsid w:val="003C2DD4"/>
    <w:rsid w:val="003C42D6"/>
    <w:rsid w:val="003C7886"/>
    <w:rsid w:val="003C7944"/>
    <w:rsid w:val="003C7D29"/>
    <w:rsid w:val="003D0395"/>
    <w:rsid w:val="003D089E"/>
    <w:rsid w:val="003D092A"/>
    <w:rsid w:val="003D1BBE"/>
    <w:rsid w:val="003D30DC"/>
    <w:rsid w:val="003D36AF"/>
    <w:rsid w:val="003D3DE7"/>
    <w:rsid w:val="003D53C5"/>
    <w:rsid w:val="003D5A65"/>
    <w:rsid w:val="003E1F0F"/>
    <w:rsid w:val="003E2F65"/>
    <w:rsid w:val="003E356B"/>
    <w:rsid w:val="003E3976"/>
    <w:rsid w:val="003E4190"/>
    <w:rsid w:val="003E5368"/>
    <w:rsid w:val="003E64C0"/>
    <w:rsid w:val="003F00E7"/>
    <w:rsid w:val="003F0E54"/>
    <w:rsid w:val="003F1F36"/>
    <w:rsid w:val="003F241E"/>
    <w:rsid w:val="003F27A5"/>
    <w:rsid w:val="003F2DC1"/>
    <w:rsid w:val="003F6B92"/>
    <w:rsid w:val="003F6EAD"/>
    <w:rsid w:val="0040111B"/>
    <w:rsid w:val="00401820"/>
    <w:rsid w:val="00401901"/>
    <w:rsid w:val="00403D74"/>
    <w:rsid w:val="00403F65"/>
    <w:rsid w:val="00403FF3"/>
    <w:rsid w:val="00404F65"/>
    <w:rsid w:val="00407CB1"/>
    <w:rsid w:val="0041175A"/>
    <w:rsid w:val="0041328E"/>
    <w:rsid w:val="00415AA1"/>
    <w:rsid w:val="00416710"/>
    <w:rsid w:val="00416A69"/>
    <w:rsid w:val="004175A4"/>
    <w:rsid w:val="00417CFA"/>
    <w:rsid w:val="00417EBE"/>
    <w:rsid w:val="004200D3"/>
    <w:rsid w:val="0042013E"/>
    <w:rsid w:val="004218A2"/>
    <w:rsid w:val="00421FA8"/>
    <w:rsid w:val="00423754"/>
    <w:rsid w:val="004239DA"/>
    <w:rsid w:val="00423AF9"/>
    <w:rsid w:val="004262C2"/>
    <w:rsid w:val="00426347"/>
    <w:rsid w:val="00426A4C"/>
    <w:rsid w:val="0042770F"/>
    <w:rsid w:val="00430E89"/>
    <w:rsid w:val="00430EC5"/>
    <w:rsid w:val="00431575"/>
    <w:rsid w:val="00432687"/>
    <w:rsid w:val="0043315C"/>
    <w:rsid w:val="00434A23"/>
    <w:rsid w:val="00434C42"/>
    <w:rsid w:val="00434D1F"/>
    <w:rsid w:val="004354F2"/>
    <w:rsid w:val="0043560C"/>
    <w:rsid w:val="00436C74"/>
    <w:rsid w:val="00436FBC"/>
    <w:rsid w:val="004378DB"/>
    <w:rsid w:val="0044047F"/>
    <w:rsid w:val="00441319"/>
    <w:rsid w:val="00443953"/>
    <w:rsid w:val="0044488E"/>
    <w:rsid w:val="0044507A"/>
    <w:rsid w:val="0045044B"/>
    <w:rsid w:val="0045159C"/>
    <w:rsid w:val="004516AA"/>
    <w:rsid w:val="00452B45"/>
    <w:rsid w:val="0045610D"/>
    <w:rsid w:val="00456466"/>
    <w:rsid w:val="00456D0F"/>
    <w:rsid w:val="00457D1D"/>
    <w:rsid w:val="00460CDF"/>
    <w:rsid w:val="00461703"/>
    <w:rsid w:val="004617E3"/>
    <w:rsid w:val="00462623"/>
    <w:rsid w:val="004674A7"/>
    <w:rsid w:val="00467925"/>
    <w:rsid w:val="004679F0"/>
    <w:rsid w:val="00471E05"/>
    <w:rsid w:val="00471F62"/>
    <w:rsid w:val="004726FE"/>
    <w:rsid w:val="0047372F"/>
    <w:rsid w:val="004759D0"/>
    <w:rsid w:val="00476B6C"/>
    <w:rsid w:val="00477129"/>
    <w:rsid w:val="004801C4"/>
    <w:rsid w:val="00482262"/>
    <w:rsid w:val="0048384D"/>
    <w:rsid w:val="00483C05"/>
    <w:rsid w:val="004840C2"/>
    <w:rsid w:val="00485758"/>
    <w:rsid w:val="00487C1E"/>
    <w:rsid w:val="00487F6F"/>
    <w:rsid w:val="00490A32"/>
    <w:rsid w:val="00490AF5"/>
    <w:rsid w:val="00490D8B"/>
    <w:rsid w:val="0049268D"/>
    <w:rsid w:val="00494891"/>
    <w:rsid w:val="00495477"/>
    <w:rsid w:val="0049623C"/>
    <w:rsid w:val="00496486"/>
    <w:rsid w:val="00496679"/>
    <w:rsid w:val="004A36F3"/>
    <w:rsid w:val="004A5B79"/>
    <w:rsid w:val="004B01E8"/>
    <w:rsid w:val="004B0438"/>
    <w:rsid w:val="004B3822"/>
    <w:rsid w:val="004B400D"/>
    <w:rsid w:val="004B4D74"/>
    <w:rsid w:val="004B5053"/>
    <w:rsid w:val="004B66EA"/>
    <w:rsid w:val="004B7989"/>
    <w:rsid w:val="004B7E2D"/>
    <w:rsid w:val="004C13FB"/>
    <w:rsid w:val="004C2F94"/>
    <w:rsid w:val="004C34B8"/>
    <w:rsid w:val="004C4009"/>
    <w:rsid w:val="004C624D"/>
    <w:rsid w:val="004C6E28"/>
    <w:rsid w:val="004C7BC5"/>
    <w:rsid w:val="004D020D"/>
    <w:rsid w:val="004D0999"/>
    <w:rsid w:val="004D1E96"/>
    <w:rsid w:val="004D3450"/>
    <w:rsid w:val="004D4E04"/>
    <w:rsid w:val="004D79DF"/>
    <w:rsid w:val="004E1B0A"/>
    <w:rsid w:val="004E1FF7"/>
    <w:rsid w:val="004E31E8"/>
    <w:rsid w:val="004E40A1"/>
    <w:rsid w:val="004E41BC"/>
    <w:rsid w:val="004E493E"/>
    <w:rsid w:val="004E49BE"/>
    <w:rsid w:val="004E52CF"/>
    <w:rsid w:val="004E53BC"/>
    <w:rsid w:val="004E63CD"/>
    <w:rsid w:val="004F0783"/>
    <w:rsid w:val="004F0A4E"/>
    <w:rsid w:val="004F1771"/>
    <w:rsid w:val="004F19AA"/>
    <w:rsid w:val="004F1BBB"/>
    <w:rsid w:val="004F21AD"/>
    <w:rsid w:val="004F2543"/>
    <w:rsid w:val="004F3375"/>
    <w:rsid w:val="004F3FD0"/>
    <w:rsid w:val="004F4B30"/>
    <w:rsid w:val="004F65AD"/>
    <w:rsid w:val="004F6A44"/>
    <w:rsid w:val="004F7E16"/>
    <w:rsid w:val="004F7E45"/>
    <w:rsid w:val="00500839"/>
    <w:rsid w:val="0050260D"/>
    <w:rsid w:val="005036DC"/>
    <w:rsid w:val="00503739"/>
    <w:rsid w:val="00503DBD"/>
    <w:rsid w:val="00505DBE"/>
    <w:rsid w:val="005105E1"/>
    <w:rsid w:val="005143E0"/>
    <w:rsid w:val="00516F64"/>
    <w:rsid w:val="00517AE5"/>
    <w:rsid w:val="005206B9"/>
    <w:rsid w:val="005206C0"/>
    <w:rsid w:val="00521283"/>
    <w:rsid w:val="005221CB"/>
    <w:rsid w:val="00522570"/>
    <w:rsid w:val="0052268F"/>
    <w:rsid w:val="00523C37"/>
    <w:rsid w:val="00524CE7"/>
    <w:rsid w:val="00524EFC"/>
    <w:rsid w:val="00525F36"/>
    <w:rsid w:val="005261A3"/>
    <w:rsid w:val="00526A9C"/>
    <w:rsid w:val="0053098E"/>
    <w:rsid w:val="00531435"/>
    <w:rsid w:val="00532A41"/>
    <w:rsid w:val="00533C95"/>
    <w:rsid w:val="00534C7C"/>
    <w:rsid w:val="00534EFE"/>
    <w:rsid w:val="00536CA2"/>
    <w:rsid w:val="00537790"/>
    <w:rsid w:val="00540226"/>
    <w:rsid w:val="00540D4A"/>
    <w:rsid w:val="00545379"/>
    <w:rsid w:val="00545999"/>
    <w:rsid w:val="0055088D"/>
    <w:rsid w:val="00551FD7"/>
    <w:rsid w:val="005541D0"/>
    <w:rsid w:val="0055636D"/>
    <w:rsid w:val="00556DA1"/>
    <w:rsid w:val="00561271"/>
    <w:rsid w:val="005626F6"/>
    <w:rsid w:val="00562B48"/>
    <w:rsid w:val="00563A68"/>
    <w:rsid w:val="00567DC7"/>
    <w:rsid w:val="00572650"/>
    <w:rsid w:val="00573F6C"/>
    <w:rsid w:val="0057518E"/>
    <w:rsid w:val="00575B10"/>
    <w:rsid w:val="00576C78"/>
    <w:rsid w:val="00577A0C"/>
    <w:rsid w:val="005802CB"/>
    <w:rsid w:val="005807B1"/>
    <w:rsid w:val="00581846"/>
    <w:rsid w:val="00581ECA"/>
    <w:rsid w:val="005830FD"/>
    <w:rsid w:val="005832C4"/>
    <w:rsid w:val="0058366B"/>
    <w:rsid w:val="0058438F"/>
    <w:rsid w:val="00584EDA"/>
    <w:rsid w:val="00584F5D"/>
    <w:rsid w:val="00585D09"/>
    <w:rsid w:val="00585F1B"/>
    <w:rsid w:val="00590027"/>
    <w:rsid w:val="005902EE"/>
    <w:rsid w:val="00590599"/>
    <w:rsid w:val="00591711"/>
    <w:rsid w:val="0059205E"/>
    <w:rsid w:val="00592E72"/>
    <w:rsid w:val="00594810"/>
    <w:rsid w:val="00595ECE"/>
    <w:rsid w:val="00596C2B"/>
    <w:rsid w:val="005A03C3"/>
    <w:rsid w:val="005A2F28"/>
    <w:rsid w:val="005A40DB"/>
    <w:rsid w:val="005A6EE7"/>
    <w:rsid w:val="005A7A2A"/>
    <w:rsid w:val="005B280D"/>
    <w:rsid w:val="005B2D9A"/>
    <w:rsid w:val="005B2E49"/>
    <w:rsid w:val="005B2EC6"/>
    <w:rsid w:val="005B4C67"/>
    <w:rsid w:val="005B663F"/>
    <w:rsid w:val="005B6D68"/>
    <w:rsid w:val="005C1DCD"/>
    <w:rsid w:val="005C299A"/>
    <w:rsid w:val="005C7A11"/>
    <w:rsid w:val="005D044C"/>
    <w:rsid w:val="005D272B"/>
    <w:rsid w:val="005D2C93"/>
    <w:rsid w:val="005D3333"/>
    <w:rsid w:val="005D421D"/>
    <w:rsid w:val="005D53BD"/>
    <w:rsid w:val="005D7BA9"/>
    <w:rsid w:val="005D7D33"/>
    <w:rsid w:val="005E0872"/>
    <w:rsid w:val="005E44C1"/>
    <w:rsid w:val="005E5FE0"/>
    <w:rsid w:val="005E6E44"/>
    <w:rsid w:val="005E73EF"/>
    <w:rsid w:val="005F0821"/>
    <w:rsid w:val="005F1669"/>
    <w:rsid w:val="005F1EA3"/>
    <w:rsid w:val="005F23FC"/>
    <w:rsid w:val="005F2AFE"/>
    <w:rsid w:val="005F3D09"/>
    <w:rsid w:val="005F4A24"/>
    <w:rsid w:val="005F582C"/>
    <w:rsid w:val="005F64FA"/>
    <w:rsid w:val="005F651F"/>
    <w:rsid w:val="005F6A5A"/>
    <w:rsid w:val="005F7A82"/>
    <w:rsid w:val="005F7C19"/>
    <w:rsid w:val="005F7CD5"/>
    <w:rsid w:val="005F7ED6"/>
    <w:rsid w:val="00600102"/>
    <w:rsid w:val="006032E0"/>
    <w:rsid w:val="006058D9"/>
    <w:rsid w:val="006060C7"/>
    <w:rsid w:val="006102B8"/>
    <w:rsid w:val="0061198A"/>
    <w:rsid w:val="006121B3"/>
    <w:rsid w:val="006139B9"/>
    <w:rsid w:val="00613B16"/>
    <w:rsid w:val="00614FF5"/>
    <w:rsid w:val="00615277"/>
    <w:rsid w:val="00615341"/>
    <w:rsid w:val="0061559F"/>
    <w:rsid w:val="006164B9"/>
    <w:rsid w:val="006167E4"/>
    <w:rsid w:val="00616BC7"/>
    <w:rsid w:val="006209F4"/>
    <w:rsid w:val="00620B41"/>
    <w:rsid w:val="00620F81"/>
    <w:rsid w:val="0062375B"/>
    <w:rsid w:val="00627003"/>
    <w:rsid w:val="006308D2"/>
    <w:rsid w:val="0063194B"/>
    <w:rsid w:val="00633C9E"/>
    <w:rsid w:val="006354B2"/>
    <w:rsid w:val="006354EC"/>
    <w:rsid w:val="00635884"/>
    <w:rsid w:val="00636015"/>
    <w:rsid w:val="0063712E"/>
    <w:rsid w:val="00637CA9"/>
    <w:rsid w:val="0064127D"/>
    <w:rsid w:val="00642211"/>
    <w:rsid w:val="00642A78"/>
    <w:rsid w:val="00645059"/>
    <w:rsid w:val="0064713A"/>
    <w:rsid w:val="0064787B"/>
    <w:rsid w:val="00650F25"/>
    <w:rsid w:val="0065106A"/>
    <w:rsid w:val="00653403"/>
    <w:rsid w:val="00655577"/>
    <w:rsid w:val="00657748"/>
    <w:rsid w:val="00660DED"/>
    <w:rsid w:val="00662F2F"/>
    <w:rsid w:val="00663AB8"/>
    <w:rsid w:val="00665724"/>
    <w:rsid w:val="00666250"/>
    <w:rsid w:val="00666D2E"/>
    <w:rsid w:val="006675F8"/>
    <w:rsid w:val="006702B4"/>
    <w:rsid w:val="0067035F"/>
    <w:rsid w:val="00670451"/>
    <w:rsid w:val="006708AA"/>
    <w:rsid w:val="0067117C"/>
    <w:rsid w:val="006712C7"/>
    <w:rsid w:val="0067147A"/>
    <w:rsid w:val="00672F7D"/>
    <w:rsid w:val="00673813"/>
    <w:rsid w:val="006742A7"/>
    <w:rsid w:val="006755D3"/>
    <w:rsid w:val="006760B3"/>
    <w:rsid w:val="0067615C"/>
    <w:rsid w:val="00676575"/>
    <w:rsid w:val="00676814"/>
    <w:rsid w:val="00680BF1"/>
    <w:rsid w:val="00681564"/>
    <w:rsid w:val="0068164D"/>
    <w:rsid w:val="00683921"/>
    <w:rsid w:val="00687947"/>
    <w:rsid w:val="00691064"/>
    <w:rsid w:val="00692A78"/>
    <w:rsid w:val="00693111"/>
    <w:rsid w:val="00693DD0"/>
    <w:rsid w:val="0069512F"/>
    <w:rsid w:val="006A20DE"/>
    <w:rsid w:val="006A2B0A"/>
    <w:rsid w:val="006A474B"/>
    <w:rsid w:val="006A4B84"/>
    <w:rsid w:val="006A5697"/>
    <w:rsid w:val="006A57C9"/>
    <w:rsid w:val="006A6062"/>
    <w:rsid w:val="006A6143"/>
    <w:rsid w:val="006A6476"/>
    <w:rsid w:val="006A7463"/>
    <w:rsid w:val="006A7B8E"/>
    <w:rsid w:val="006A7DA5"/>
    <w:rsid w:val="006B0DA4"/>
    <w:rsid w:val="006B3DF4"/>
    <w:rsid w:val="006B5F6A"/>
    <w:rsid w:val="006B6938"/>
    <w:rsid w:val="006C0019"/>
    <w:rsid w:val="006C0F17"/>
    <w:rsid w:val="006C1395"/>
    <w:rsid w:val="006C1D64"/>
    <w:rsid w:val="006C3DB7"/>
    <w:rsid w:val="006C4997"/>
    <w:rsid w:val="006C4CB8"/>
    <w:rsid w:val="006C5996"/>
    <w:rsid w:val="006C59AE"/>
    <w:rsid w:val="006C5AA0"/>
    <w:rsid w:val="006C6998"/>
    <w:rsid w:val="006C6B25"/>
    <w:rsid w:val="006C7913"/>
    <w:rsid w:val="006C7EF5"/>
    <w:rsid w:val="006D0916"/>
    <w:rsid w:val="006D0ABD"/>
    <w:rsid w:val="006D1086"/>
    <w:rsid w:val="006D1CCC"/>
    <w:rsid w:val="006D2643"/>
    <w:rsid w:val="006D5F42"/>
    <w:rsid w:val="006D7593"/>
    <w:rsid w:val="006D77B6"/>
    <w:rsid w:val="006E0CD5"/>
    <w:rsid w:val="006E0F1C"/>
    <w:rsid w:val="006E2F05"/>
    <w:rsid w:val="006E3F94"/>
    <w:rsid w:val="006E4837"/>
    <w:rsid w:val="006E571F"/>
    <w:rsid w:val="006E658E"/>
    <w:rsid w:val="006E6BA0"/>
    <w:rsid w:val="006F10D9"/>
    <w:rsid w:val="006F339D"/>
    <w:rsid w:val="006F460C"/>
    <w:rsid w:val="006F4CFF"/>
    <w:rsid w:val="006F5741"/>
    <w:rsid w:val="006F640A"/>
    <w:rsid w:val="00700248"/>
    <w:rsid w:val="007006A1"/>
    <w:rsid w:val="007006E3"/>
    <w:rsid w:val="007016E8"/>
    <w:rsid w:val="00702849"/>
    <w:rsid w:val="00703F25"/>
    <w:rsid w:val="007048C1"/>
    <w:rsid w:val="00705E96"/>
    <w:rsid w:val="00707EE5"/>
    <w:rsid w:val="007108E1"/>
    <w:rsid w:val="007111E8"/>
    <w:rsid w:val="007118BD"/>
    <w:rsid w:val="0071573A"/>
    <w:rsid w:val="00720140"/>
    <w:rsid w:val="00721840"/>
    <w:rsid w:val="00722FA0"/>
    <w:rsid w:val="0072340B"/>
    <w:rsid w:val="00723A06"/>
    <w:rsid w:val="007244C8"/>
    <w:rsid w:val="00724928"/>
    <w:rsid w:val="007253C2"/>
    <w:rsid w:val="007303D3"/>
    <w:rsid w:val="00730A4F"/>
    <w:rsid w:val="0073136A"/>
    <w:rsid w:val="00731461"/>
    <w:rsid w:val="00731B2A"/>
    <w:rsid w:val="007344BC"/>
    <w:rsid w:val="00734761"/>
    <w:rsid w:val="007352B1"/>
    <w:rsid w:val="007372B8"/>
    <w:rsid w:val="007378A6"/>
    <w:rsid w:val="00740441"/>
    <w:rsid w:val="007407CF"/>
    <w:rsid w:val="007412E6"/>
    <w:rsid w:val="00743D1C"/>
    <w:rsid w:val="007447A0"/>
    <w:rsid w:val="00744B1A"/>
    <w:rsid w:val="0074555A"/>
    <w:rsid w:val="00746986"/>
    <w:rsid w:val="007472B0"/>
    <w:rsid w:val="00747AAF"/>
    <w:rsid w:val="00747C29"/>
    <w:rsid w:val="0075139C"/>
    <w:rsid w:val="0075253B"/>
    <w:rsid w:val="0075399C"/>
    <w:rsid w:val="00754C28"/>
    <w:rsid w:val="00755DE9"/>
    <w:rsid w:val="00756518"/>
    <w:rsid w:val="00756B2B"/>
    <w:rsid w:val="007573FD"/>
    <w:rsid w:val="00757D8B"/>
    <w:rsid w:val="0076113B"/>
    <w:rsid w:val="00770B2A"/>
    <w:rsid w:val="007717E6"/>
    <w:rsid w:val="0077213F"/>
    <w:rsid w:val="0077226D"/>
    <w:rsid w:val="007726B2"/>
    <w:rsid w:val="00772AC3"/>
    <w:rsid w:val="007731BC"/>
    <w:rsid w:val="00774E56"/>
    <w:rsid w:val="00775362"/>
    <w:rsid w:val="007767CD"/>
    <w:rsid w:val="00776E9F"/>
    <w:rsid w:val="00777723"/>
    <w:rsid w:val="00777D0C"/>
    <w:rsid w:val="007805B4"/>
    <w:rsid w:val="00782A16"/>
    <w:rsid w:val="00783211"/>
    <w:rsid w:val="0078351F"/>
    <w:rsid w:val="007837E8"/>
    <w:rsid w:val="0078690D"/>
    <w:rsid w:val="00786AF0"/>
    <w:rsid w:val="007924A5"/>
    <w:rsid w:val="00794F29"/>
    <w:rsid w:val="00794F32"/>
    <w:rsid w:val="00796F3C"/>
    <w:rsid w:val="00797374"/>
    <w:rsid w:val="007975E5"/>
    <w:rsid w:val="007A0ADF"/>
    <w:rsid w:val="007A169F"/>
    <w:rsid w:val="007A18FB"/>
    <w:rsid w:val="007A57D3"/>
    <w:rsid w:val="007A5DE3"/>
    <w:rsid w:val="007A61C1"/>
    <w:rsid w:val="007A635E"/>
    <w:rsid w:val="007B03CD"/>
    <w:rsid w:val="007B1931"/>
    <w:rsid w:val="007B2C2C"/>
    <w:rsid w:val="007B3A3C"/>
    <w:rsid w:val="007B3EFE"/>
    <w:rsid w:val="007B48F1"/>
    <w:rsid w:val="007B5968"/>
    <w:rsid w:val="007B59D6"/>
    <w:rsid w:val="007B71B8"/>
    <w:rsid w:val="007B7555"/>
    <w:rsid w:val="007B77AA"/>
    <w:rsid w:val="007B7ADA"/>
    <w:rsid w:val="007C0DAE"/>
    <w:rsid w:val="007C0F91"/>
    <w:rsid w:val="007C2658"/>
    <w:rsid w:val="007C306F"/>
    <w:rsid w:val="007C4AAE"/>
    <w:rsid w:val="007C632A"/>
    <w:rsid w:val="007C7BF4"/>
    <w:rsid w:val="007C7E18"/>
    <w:rsid w:val="007D0A0C"/>
    <w:rsid w:val="007D1940"/>
    <w:rsid w:val="007D1A2D"/>
    <w:rsid w:val="007D1C44"/>
    <w:rsid w:val="007D45ED"/>
    <w:rsid w:val="007D4E51"/>
    <w:rsid w:val="007D628F"/>
    <w:rsid w:val="007D63EB"/>
    <w:rsid w:val="007D7A95"/>
    <w:rsid w:val="007E18FB"/>
    <w:rsid w:val="007E1E20"/>
    <w:rsid w:val="007E2B3B"/>
    <w:rsid w:val="007E3B43"/>
    <w:rsid w:val="007E3EA4"/>
    <w:rsid w:val="007E4169"/>
    <w:rsid w:val="007E47A8"/>
    <w:rsid w:val="007E588D"/>
    <w:rsid w:val="007F03C5"/>
    <w:rsid w:val="007F08DF"/>
    <w:rsid w:val="007F15E4"/>
    <w:rsid w:val="007F2416"/>
    <w:rsid w:val="007F407F"/>
    <w:rsid w:val="007F43A6"/>
    <w:rsid w:val="007F5E01"/>
    <w:rsid w:val="007F6EFE"/>
    <w:rsid w:val="00800383"/>
    <w:rsid w:val="00801B8F"/>
    <w:rsid w:val="0080217F"/>
    <w:rsid w:val="00802867"/>
    <w:rsid w:val="00803646"/>
    <w:rsid w:val="00804D23"/>
    <w:rsid w:val="0080670C"/>
    <w:rsid w:val="00806A98"/>
    <w:rsid w:val="00806C7D"/>
    <w:rsid w:val="00807016"/>
    <w:rsid w:val="00807CC5"/>
    <w:rsid w:val="0081000A"/>
    <w:rsid w:val="00810E1D"/>
    <w:rsid w:val="00811EE2"/>
    <w:rsid w:val="00812118"/>
    <w:rsid w:val="008121E4"/>
    <w:rsid w:val="00815F82"/>
    <w:rsid w:val="008161B8"/>
    <w:rsid w:val="00816289"/>
    <w:rsid w:val="008170E8"/>
    <w:rsid w:val="00817871"/>
    <w:rsid w:val="00817E66"/>
    <w:rsid w:val="00820788"/>
    <w:rsid w:val="00820F2C"/>
    <w:rsid w:val="00821588"/>
    <w:rsid w:val="00821729"/>
    <w:rsid w:val="0082277B"/>
    <w:rsid w:val="00822950"/>
    <w:rsid w:val="0082306D"/>
    <w:rsid w:val="00823C98"/>
    <w:rsid w:val="00823ED6"/>
    <w:rsid w:val="00825219"/>
    <w:rsid w:val="0082525E"/>
    <w:rsid w:val="0082537D"/>
    <w:rsid w:val="00826E4B"/>
    <w:rsid w:val="0083089D"/>
    <w:rsid w:val="008322FB"/>
    <w:rsid w:val="00834DFD"/>
    <w:rsid w:val="008369E5"/>
    <w:rsid w:val="00837407"/>
    <w:rsid w:val="0083793F"/>
    <w:rsid w:val="00837B8D"/>
    <w:rsid w:val="00840E23"/>
    <w:rsid w:val="00841EEB"/>
    <w:rsid w:val="00842228"/>
    <w:rsid w:val="008432A7"/>
    <w:rsid w:val="008434EB"/>
    <w:rsid w:val="008436CA"/>
    <w:rsid w:val="00845E4A"/>
    <w:rsid w:val="008516EB"/>
    <w:rsid w:val="00852D51"/>
    <w:rsid w:val="00853463"/>
    <w:rsid w:val="00853C54"/>
    <w:rsid w:val="00855B2C"/>
    <w:rsid w:val="0085703B"/>
    <w:rsid w:val="0086003B"/>
    <w:rsid w:val="008611FE"/>
    <w:rsid w:val="008634D7"/>
    <w:rsid w:val="008653FC"/>
    <w:rsid w:val="0086542E"/>
    <w:rsid w:val="00866155"/>
    <w:rsid w:val="00866964"/>
    <w:rsid w:val="00866A2C"/>
    <w:rsid w:val="00867FA4"/>
    <w:rsid w:val="00870989"/>
    <w:rsid w:val="00871663"/>
    <w:rsid w:val="00871DC0"/>
    <w:rsid w:val="008726AA"/>
    <w:rsid w:val="008733DC"/>
    <w:rsid w:val="00873452"/>
    <w:rsid w:val="008736A8"/>
    <w:rsid w:val="00873930"/>
    <w:rsid w:val="00874120"/>
    <w:rsid w:val="008779D0"/>
    <w:rsid w:val="00880548"/>
    <w:rsid w:val="0088306B"/>
    <w:rsid w:val="00884586"/>
    <w:rsid w:val="00885479"/>
    <w:rsid w:val="0088714D"/>
    <w:rsid w:val="00887732"/>
    <w:rsid w:val="00891CF8"/>
    <w:rsid w:val="008945FE"/>
    <w:rsid w:val="00895186"/>
    <w:rsid w:val="008A0497"/>
    <w:rsid w:val="008A3B7E"/>
    <w:rsid w:val="008A4F9B"/>
    <w:rsid w:val="008A56E0"/>
    <w:rsid w:val="008A587A"/>
    <w:rsid w:val="008A6ED8"/>
    <w:rsid w:val="008B16D4"/>
    <w:rsid w:val="008B2BAC"/>
    <w:rsid w:val="008B3955"/>
    <w:rsid w:val="008B41F9"/>
    <w:rsid w:val="008B577F"/>
    <w:rsid w:val="008B70EE"/>
    <w:rsid w:val="008C0B50"/>
    <w:rsid w:val="008C2808"/>
    <w:rsid w:val="008C2A10"/>
    <w:rsid w:val="008C2DC8"/>
    <w:rsid w:val="008C52DA"/>
    <w:rsid w:val="008C5A07"/>
    <w:rsid w:val="008C7EEE"/>
    <w:rsid w:val="008D0AF2"/>
    <w:rsid w:val="008D0C75"/>
    <w:rsid w:val="008D0F5E"/>
    <w:rsid w:val="008D252A"/>
    <w:rsid w:val="008D27CC"/>
    <w:rsid w:val="008D2E3C"/>
    <w:rsid w:val="008D4AB4"/>
    <w:rsid w:val="008D4CA9"/>
    <w:rsid w:val="008D4D2A"/>
    <w:rsid w:val="008D6879"/>
    <w:rsid w:val="008D68BE"/>
    <w:rsid w:val="008E0E74"/>
    <w:rsid w:val="008E2AF2"/>
    <w:rsid w:val="008E4803"/>
    <w:rsid w:val="008E5D96"/>
    <w:rsid w:val="008E6DDE"/>
    <w:rsid w:val="008F23C8"/>
    <w:rsid w:val="008F40D9"/>
    <w:rsid w:val="008F4364"/>
    <w:rsid w:val="008F50CB"/>
    <w:rsid w:val="008F519C"/>
    <w:rsid w:val="008F5303"/>
    <w:rsid w:val="008F5416"/>
    <w:rsid w:val="008F744B"/>
    <w:rsid w:val="0090001C"/>
    <w:rsid w:val="00902575"/>
    <w:rsid w:val="0090296B"/>
    <w:rsid w:val="0090304E"/>
    <w:rsid w:val="00903885"/>
    <w:rsid w:val="00903973"/>
    <w:rsid w:val="00904588"/>
    <w:rsid w:val="009058FB"/>
    <w:rsid w:val="00905D94"/>
    <w:rsid w:val="009066DB"/>
    <w:rsid w:val="00910225"/>
    <w:rsid w:val="00910F32"/>
    <w:rsid w:val="00913352"/>
    <w:rsid w:val="009139A9"/>
    <w:rsid w:val="00914138"/>
    <w:rsid w:val="009159CF"/>
    <w:rsid w:val="00915A4B"/>
    <w:rsid w:val="009167E1"/>
    <w:rsid w:val="0091797B"/>
    <w:rsid w:val="009208CF"/>
    <w:rsid w:val="00920D88"/>
    <w:rsid w:val="00920D90"/>
    <w:rsid w:val="0092111F"/>
    <w:rsid w:val="009211EC"/>
    <w:rsid w:val="0092265F"/>
    <w:rsid w:val="00925390"/>
    <w:rsid w:val="00927D43"/>
    <w:rsid w:val="009316A7"/>
    <w:rsid w:val="00931919"/>
    <w:rsid w:val="00933A5C"/>
    <w:rsid w:val="00933C3E"/>
    <w:rsid w:val="00934587"/>
    <w:rsid w:val="00935A8D"/>
    <w:rsid w:val="009378B2"/>
    <w:rsid w:val="00940620"/>
    <w:rsid w:val="00940A14"/>
    <w:rsid w:val="00940C4A"/>
    <w:rsid w:val="00943592"/>
    <w:rsid w:val="00943F23"/>
    <w:rsid w:val="00944A2F"/>
    <w:rsid w:val="00944DFB"/>
    <w:rsid w:val="009461FA"/>
    <w:rsid w:val="009465D5"/>
    <w:rsid w:val="00946A40"/>
    <w:rsid w:val="00946F8E"/>
    <w:rsid w:val="00950835"/>
    <w:rsid w:val="00951F2A"/>
    <w:rsid w:val="009539CD"/>
    <w:rsid w:val="00953E68"/>
    <w:rsid w:val="00953EFA"/>
    <w:rsid w:val="00954696"/>
    <w:rsid w:val="009551EE"/>
    <w:rsid w:val="00955824"/>
    <w:rsid w:val="009564B9"/>
    <w:rsid w:val="009610D0"/>
    <w:rsid w:val="009614EB"/>
    <w:rsid w:val="00963D6C"/>
    <w:rsid w:val="0096626A"/>
    <w:rsid w:val="00966456"/>
    <w:rsid w:val="00966870"/>
    <w:rsid w:val="00966EC2"/>
    <w:rsid w:val="009734F5"/>
    <w:rsid w:val="009747C9"/>
    <w:rsid w:val="009770CF"/>
    <w:rsid w:val="0098045D"/>
    <w:rsid w:val="00981152"/>
    <w:rsid w:val="00981CEE"/>
    <w:rsid w:val="00981DB4"/>
    <w:rsid w:val="0098200F"/>
    <w:rsid w:val="0098378D"/>
    <w:rsid w:val="00983975"/>
    <w:rsid w:val="0098478F"/>
    <w:rsid w:val="00984A47"/>
    <w:rsid w:val="00985EA9"/>
    <w:rsid w:val="00985ED7"/>
    <w:rsid w:val="00986045"/>
    <w:rsid w:val="00986FA9"/>
    <w:rsid w:val="00990120"/>
    <w:rsid w:val="0099093C"/>
    <w:rsid w:val="0099119C"/>
    <w:rsid w:val="00991D92"/>
    <w:rsid w:val="009924CE"/>
    <w:rsid w:val="00992B01"/>
    <w:rsid w:val="0099369B"/>
    <w:rsid w:val="009945F3"/>
    <w:rsid w:val="009948D5"/>
    <w:rsid w:val="00994D49"/>
    <w:rsid w:val="00995D8F"/>
    <w:rsid w:val="009A016D"/>
    <w:rsid w:val="009A0725"/>
    <w:rsid w:val="009A0C50"/>
    <w:rsid w:val="009A2FC2"/>
    <w:rsid w:val="009A322D"/>
    <w:rsid w:val="009A3950"/>
    <w:rsid w:val="009A3EB9"/>
    <w:rsid w:val="009A4A5F"/>
    <w:rsid w:val="009A51CF"/>
    <w:rsid w:val="009A71E9"/>
    <w:rsid w:val="009B08E3"/>
    <w:rsid w:val="009B2A5A"/>
    <w:rsid w:val="009B2FE2"/>
    <w:rsid w:val="009B50B9"/>
    <w:rsid w:val="009B5F2A"/>
    <w:rsid w:val="009B69F4"/>
    <w:rsid w:val="009B746F"/>
    <w:rsid w:val="009B7D31"/>
    <w:rsid w:val="009C0A13"/>
    <w:rsid w:val="009C0C2B"/>
    <w:rsid w:val="009C262F"/>
    <w:rsid w:val="009C3A79"/>
    <w:rsid w:val="009C4758"/>
    <w:rsid w:val="009C4D46"/>
    <w:rsid w:val="009C73A7"/>
    <w:rsid w:val="009D03D6"/>
    <w:rsid w:val="009D0E39"/>
    <w:rsid w:val="009D2C8D"/>
    <w:rsid w:val="009D3125"/>
    <w:rsid w:val="009D3225"/>
    <w:rsid w:val="009D353A"/>
    <w:rsid w:val="009D42DC"/>
    <w:rsid w:val="009D4F5B"/>
    <w:rsid w:val="009D5145"/>
    <w:rsid w:val="009D58AC"/>
    <w:rsid w:val="009D6507"/>
    <w:rsid w:val="009D7AD4"/>
    <w:rsid w:val="009D7D9D"/>
    <w:rsid w:val="009E0CCC"/>
    <w:rsid w:val="009E142C"/>
    <w:rsid w:val="009E173E"/>
    <w:rsid w:val="009E30DB"/>
    <w:rsid w:val="009E3269"/>
    <w:rsid w:val="009E4305"/>
    <w:rsid w:val="009E5A42"/>
    <w:rsid w:val="009E68E3"/>
    <w:rsid w:val="009E7AD9"/>
    <w:rsid w:val="009F0722"/>
    <w:rsid w:val="009F16AA"/>
    <w:rsid w:val="009F2412"/>
    <w:rsid w:val="009F38C5"/>
    <w:rsid w:val="009F3DC3"/>
    <w:rsid w:val="009F4D13"/>
    <w:rsid w:val="009F544F"/>
    <w:rsid w:val="009F62D5"/>
    <w:rsid w:val="009F6773"/>
    <w:rsid w:val="009F6B07"/>
    <w:rsid w:val="009F72BB"/>
    <w:rsid w:val="00A00292"/>
    <w:rsid w:val="00A008B7"/>
    <w:rsid w:val="00A00B7E"/>
    <w:rsid w:val="00A02767"/>
    <w:rsid w:val="00A038EF"/>
    <w:rsid w:val="00A0394F"/>
    <w:rsid w:val="00A05F32"/>
    <w:rsid w:val="00A06D74"/>
    <w:rsid w:val="00A0759F"/>
    <w:rsid w:val="00A10052"/>
    <w:rsid w:val="00A10CE4"/>
    <w:rsid w:val="00A10E4F"/>
    <w:rsid w:val="00A115AD"/>
    <w:rsid w:val="00A12BF6"/>
    <w:rsid w:val="00A137E4"/>
    <w:rsid w:val="00A13D5F"/>
    <w:rsid w:val="00A14395"/>
    <w:rsid w:val="00A15F37"/>
    <w:rsid w:val="00A15FAE"/>
    <w:rsid w:val="00A17752"/>
    <w:rsid w:val="00A17FE7"/>
    <w:rsid w:val="00A2141C"/>
    <w:rsid w:val="00A25A6F"/>
    <w:rsid w:val="00A25DC1"/>
    <w:rsid w:val="00A26599"/>
    <w:rsid w:val="00A26C24"/>
    <w:rsid w:val="00A33828"/>
    <w:rsid w:val="00A338BC"/>
    <w:rsid w:val="00A34566"/>
    <w:rsid w:val="00A3470C"/>
    <w:rsid w:val="00A34890"/>
    <w:rsid w:val="00A3540D"/>
    <w:rsid w:val="00A358EF"/>
    <w:rsid w:val="00A35F4B"/>
    <w:rsid w:val="00A368A2"/>
    <w:rsid w:val="00A36C60"/>
    <w:rsid w:val="00A37F94"/>
    <w:rsid w:val="00A40A4E"/>
    <w:rsid w:val="00A41CB3"/>
    <w:rsid w:val="00A41DF8"/>
    <w:rsid w:val="00A45371"/>
    <w:rsid w:val="00A46521"/>
    <w:rsid w:val="00A465D8"/>
    <w:rsid w:val="00A47D62"/>
    <w:rsid w:val="00A47DEF"/>
    <w:rsid w:val="00A5001E"/>
    <w:rsid w:val="00A50154"/>
    <w:rsid w:val="00A50FDB"/>
    <w:rsid w:val="00A51010"/>
    <w:rsid w:val="00A520C4"/>
    <w:rsid w:val="00A52A3E"/>
    <w:rsid w:val="00A52ACB"/>
    <w:rsid w:val="00A5322A"/>
    <w:rsid w:val="00A53240"/>
    <w:rsid w:val="00A5373B"/>
    <w:rsid w:val="00A53904"/>
    <w:rsid w:val="00A54C78"/>
    <w:rsid w:val="00A54E85"/>
    <w:rsid w:val="00A60023"/>
    <w:rsid w:val="00A61A1F"/>
    <w:rsid w:val="00A63664"/>
    <w:rsid w:val="00A638FE"/>
    <w:rsid w:val="00A63C68"/>
    <w:rsid w:val="00A64875"/>
    <w:rsid w:val="00A64F28"/>
    <w:rsid w:val="00A65CD7"/>
    <w:rsid w:val="00A661F0"/>
    <w:rsid w:val="00A66D6B"/>
    <w:rsid w:val="00A71B17"/>
    <w:rsid w:val="00A730B9"/>
    <w:rsid w:val="00A73614"/>
    <w:rsid w:val="00A74536"/>
    <w:rsid w:val="00A74B7A"/>
    <w:rsid w:val="00A7752F"/>
    <w:rsid w:val="00A77CD9"/>
    <w:rsid w:val="00A81F41"/>
    <w:rsid w:val="00A83CEA"/>
    <w:rsid w:val="00A83E85"/>
    <w:rsid w:val="00A849E3"/>
    <w:rsid w:val="00A85283"/>
    <w:rsid w:val="00A85D3E"/>
    <w:rsid w:val="00A86E70"/>
    <w:rsid w:val="00A86FCD"/>
    <w:rsid w:val="00A87301"/>
    <w:rsid w:val="00A9033C"/>
    <w:rsid w:val="00A90534"/>
    <w:rsid w:val="00A906C2"/>
    <w:rsid w:val="00A90F11"/>
    <w:rsid w:val="00A913B6"/>
    <w:rsid w:val="00A929AC"/>
    <w:rsid w:val="00A93F15"/>
    <w:rsid w:val="00A955FC"/>
    <w:rsid w:val="00A96412"/>
    <w:rsid w:val="00A978D9"/>
    <w:rsid w:val="00A97BE1"/>
    <w:rsid w:val="00AA1203"/>
    <w:rsid w:val="00AA1832"/>
    <w:rsid w:val="00AA2021"/>
    <w:rsid w:val="00AA20CC"/>
    <w:rsid w:val="00AA225A"/>
    <w:rsid w:val="00AA2D04"/>
    <w:rsid w:val="00AA4067"/>
    <w:rsid w:val="00AA44D1"/>
    <w:rsid w:val="00AA5145"/>
    <w:rsid w:val="00AA5C96"/>
    <w:rsid w:val="00AA722E"/>
    <w:rsid w:val="00AA769C"/>
    <w:rsid w:val="00AB2F5E"/>
    <w:rsid w:val="00AB33E7"/>
    <w:rsid w:val="00AB3BC7"/>
    <w:rsid w:val="00AB41FC"/>
    <w:rsid w:val="00AB426E"/>
    <w:rsid w:val="00AB42E8"/>
    <w:rsid w:val="00AB571F"/>
    <w:rsid w:val="00AB6B91"/>
    <w:rsid w:val="00AC058B"/>
    <w:rsid w:val="00AC0CE9"/>
    <w:rsid w:val="00AC2A2D"/>
    <w:rsid w:val="00AC349C"/>
    <w:rsid w:val="00AC36B1"/>
    <w:rsid w:val="00AC5CCB"/>
    <w:rsid w:val="00AC76FB"/>
    <w:rsid w:val="00AD1A4A"/>
    <w:rsid w:val="00AD1BE2"/>
    <w:rsid w:val="00AD220A"/>
    <w:rsid w:val="00AD23F6"/>
    <w:rsid w:val="00AD369D"/>
    <w:rsid w:val="00AD406B"/>
    <w:rsid w:val="00AD44C9"/>
    <w:rsid w:val="00AD5B0F"/>
    <w:rsid w:val="00AD6AF8"/>
    <w:rsid w:val="00AD6C69"/>
    <w:rsid w:val="00AD6DEE"/>
    <w:rsid w:val="00AD7C94"/>
    <w:rsid w:val="00AD7DC7"/>
    <w:rsid w:val="00AE0C27"/>
    <w:rsid w:val="00AE183F"/>
    <w:rsid w:val="00AE2E87"/>
    <w:rsid w:val="00AE3C92"/>
    <w:rsid w:val="00AE4451"/>
    <w:rsid w:val="00AE5E24"/>
    <w:rsid w:val="00AF0EAF"/>
    <w:rsid w:val="00AF2BA3"/>
    <w:rsid w:val="00AF3AD4"/>
    <w:rsid w:val="00AF3B96"/>
    <w:rsid w:val="00AF3CC0"/>
    <w:rsid w:val="00AF3FB7"/>
    <w:rsid w:val="00AF4560"/>
    <w:rsid w:val="00B00F52"/>
    <w:rsid w:val="00B01E23"/>
    <w:rsid w:val="00B01EC1"/>
    <w:rsid w:val="00B023C1"/>
    <w:rsid w:val="00B02FBE"/>
    <w:rsid w:val="00B03930"/>
    <w:rsid w:val="00B03CED"/>
    <w:rsid w:val="00B0446C"/>
    <w:rsid w:val="00B050D0"/>
    <w:rsid w:val="00B06005"/>
    <w:rsid w:val="00B07F8D"/>
    <w:rsid w:val="00B100AD"/>
    <w:rsid w:val="00B10710"/>
    <w:rsid w:val="00B1104B"/>
    <w:rsid w:val="00B11323"/>
    <w:rsid w:val="00B1356B"/>
    <w:rsid w:val="00B13BC7"/>
    <w:rsid w:val="00B16CD8"/>
    <w:rsid w:val="00B20DAE"/>
    <w:rsid w:val="00B2178D"/>
    <w:rsid w:val="00B220C3"/>
    <w:rsid w:val="00B225A8"/>
    <w:rsid w:val="00B227D3"/>
    <w:rsid w:val="00B24827"/>
    <w:rsid w:val="00B25312"/>
    <w:rsid w:val="00B27207"/>
    <w:rsid w:val="00B27222"/>
    <w:rsid w:val="00B3079A"/>
    <w:rsid w:val="00B31098"/>
    <w:rsid w:val="00B345A9"/>
    <w:rsid w:val="00B35D84"/>
    <w:rsid w:val="00B40A50"/>
    <w:rsid w:val="00B40DAD"/>
    <w:rsid w:val="00B42CFD"/>
    <w:rsid w:val="00B42E89"/>
    <w:rsid w:val="00B44B39"/>
    <w:rsid w:val="00B450CB"/>
    <w:rsid w:val="00B465AE"/>
    <w:rsid w:val="00B465DB"/>
    <w:rsid w:val="00B4759A"/>
    <w:rsid w:val="00B501CD"/>
    <w:rsid w:val="00B5299A"/>
    <w:rsid w:val="00B537B9"/>
    <w:rsid w:val="00B53F8A"/>
    <w:rsid w:val="00B54157"/>
    <w:rsid w:val="00B56307"/>
    <w:rsid w:val="00B571CB"/>
    <w:rsid w:val="00B5792F"/>
    <w:rsid w:val="00B60D84"/>
    <w:rsid w:val="00B61E1D"/>
    <w:rsid w:val="00B622C8"/>
    <w:rsid w:val="00B63B2D"/>
    <w:rsid w:val="00B658C2"/>
    <w:rsid w:val="00B67354"/>
    <w:rsid w:val="00B67D43"/>
    <w:rsid w:val="00B707B7"/>
    <w:rsid w:val="00B70A64"/>
    <w:rsid w:val="00B71F24"/>
    <w:rsid w:val="00B71F84"/>
    <w:rsid w:val="00B720C1"/>
    <w:rsid w:val="00B727CD"/>
    <w:rsid w:val="00B73EE8"/>
    <w:rsid w:val="00B75B8D"/>
    <w:rsid w:val="00B76053"/>
    <w:rsid w:val="00B76295"/>
    <w:rsid w:val="00B806BB"/>
    <w:rsid w:val="00B80C78"/>
    <w:rsid w:val="00B80FAE"/>
    <w:rsid w:val="00B82AE2"/>
    <w:rsid w:val="00B83769"/>
    <w:rsid w:val="00B83DAA"/>
    <w:rsid w:val="00B8434C"/>
    <w:rsid w:val="00B8449B"/>
    <w:rsid w:val="00B8495D"/>
    <w:rsid w:val="00B86081"/>
    <w:rsid w:val="00B86340"/>
    <w:rsid w:val="00B87197"/>
    <w:rsid w:val="00B908A5"/>
    <w:rsid w:val="00B914DE"/>
    <w:rsid w:val="00B91555"/>
    <w:rsid w:val="00B93098"/>
    <w:rsid w:val="00B96685"/>
    <w:rsid w:val="00BA0F55"/>
    <w:rsid w:val="00BA23C3"/>
    <w:rsid w:val="00BA290E"/>
    <w:rsid w:val="00BA3942"/>
    <w:rsid w:val="00BA43ED"/>
    <w:rsid w:val="00BA5A5B"/>
    <w:rsid w:val="00BA5AE9"/>
    <w:rsid w:val="00BA7B2E"/>
    <w:rsid w:val="00BB1DE3"/>
    <w:rsid w:val="00BB4D82"/>
    <w:rsid w:val="00BB625B"/>
    <w:rsid w:val="00BB63B6"/>
    <w:rsid w:val="00BB6A8F"/>
    <w:rsid w:val="00BC0AC5"/>
    <w:rsid w:val="00BC0D6D"/>
    <w:rsid w:val="00BC0E2E"/>
    <w:rsid w:val="00BC24E5"/>
    <w:rsid w:val="00BC2562"/>
    <w:rsid w:val="00BC29AB"/>
    <w:rsid w:val="00BC4F3A"/>
    <w:rsid w:val="00BC67BA"/>
    <w:rsid w:val="00BC692F"/>
    <w:rsid w:val="00BC6D94"/>
    <w:rsid w:val="00BD034B"/>
    <w:rsid w:val="00BD12AA"/>
    <w:rsid w:val="00BD180D"/>
    <w:rsid w:val="00BD5B67"/>
    <w:rsid w:val="00BD7920"/>
    <w:rsid w:val="00BD7CD8"/>
    <w:rsid w:val="00BE01DF"/>
    <w:rsid w:val="00BE02E9"/>
    <w:rsid w:val="00BE05D6"/>
    <w:rsid w:val="00BE1111"/>
    <w:rsid w:val="00BE3CFA"/>
    <w:rsid w:val="00BE41A2"/>
    <w:rsid w:val="00BE554D"/>
    <w:rsid w:val="00BE5D1C"/>
    <w:rsid w:val="00BE5D99"/>
    <w:rsid w:val="00BE6088"/>
    <w:rsid w:val="00BE78CA"/>
    <w:rsid w:val="00BF0357"/>
    <w:rsid w:val="00BF1019"/>
    <w:rsid w:val="00BF1BCF"/>
    <w:rsid w:val="00BF26E9"/>
    <w:rsid w:val="00BF3DF7"/>
    <w:rsid w:val="00BF5E1F"/>
    <w:rsid w:val="00BF6E94"/>
    <w:rsid w:val="00BF794E"/>
    <w:rsid w:val="00C00403"/>
    <w:rsid w:val="00C017FB"/>
    <w:rsid w:val="00C01960"/>
    <w:rsid w:val="00C03B25"/>
    <w:rsid w:val="00C043C0"/>
    <w:rsid w:val="00C05462"/>
    <w:rsid w:val="00C057F5"/>
    <w:rsid w:val="00C0580B"/>
    <w:rsid w:val="00C05BC4"/>
    <w:rsid w:val="00C06E5F"/>
    <w:rsid w:val="00C07DDC"/>
    <w:rsid w:val="00C07E30"/>
    <w:rsid w:val="00C11E69"/>
    <w:rsid w:val="00C12D58"/>
    <w:rsid w:val="00C138E1"/>
    <w:rsid w:val="00C17579"/>
    <w:rsid w:val="00C17E5A"/>
    <w:rsid w:val="00C2035B"/>
    <w:rsid w:val="00C20667"/>
    <w:rsid w:val="00C21144"/>
    <w:rsid w:val="00C2176E"/>
    <w:rsid w:val="00C239C7"/>
    <w:rsid w:val="00C24119"/>
    <w:rsid w:val="00C24BD0"/>
    <w:rsid w:val="00C2799A"/>
    <w:rsid w:val="00C30E58"/>
    <w:rsid w:val="00C30E68"/>
    <w:rsid w:val="00C31DEF"/>
    <w:rsid w:val="00C31F3E"/>
    <w:rsid w:val="00C326DF"/>
    <w:rsid w:val="00C32A8C"/>
    <w:rsid w:val="00C32DF1"/>
    <w:rsid w:val="00C3468D"/>
    <w:rsid w:val="00C35372"/>
    <w:rsid w:val="00C36580"/>
    <w:rsid w:val="00C375B5"/>
    <w:rsid w:val="00C403F3"/>
    <w:rsid w:val="00C41AB0"/>
    <w:rsid w:val="00C435E8"/>
    <w:rsid w:val="00C436C5"/>
    <w:rsid w:val="00C43D12"/>
    <w:rsid w:val="00C45FDE"/>
    <w:rsid w:val="00C51FD3"/>
    <w:rsid w:val="00C5200F"/>
    <w:rsid w:val="00C52894"/>
    <w:rsid w:val="00C53042"/>
    <w:rsid w:val="00C53722"/>
    <w:rsid w:val="00C53A5B"/>
    <w:rsid w:val="00C5523C"/>
    <w:rsid w:val="00C563CB"/>
    <w:rsid w:val="00C60099"/>
    <w:rsid w:val="00C603E3"/>
    <w:rsid w:val="00C603EE"/>
    <w:rsid w:val="00C60F66"/>
    <w:rsid w:val="00C61620"/>
    <w:rsid w:val="00C6431C"/>
    <w:rsid w:val="00C650BB"/>
    <w:rsid w:val="00C65224"/>
    <w:rsid w:val="00C65C0F"/>
    <w:rsid w:val="00C65D78"/>
    <w:rsid w:val="00C66747"/>
    <w:rsid w:val="00C704E0"/>
    <w:rsid w:val="00C70D97"/>
    <w:rsid w:val="00C710EE"/>
    <w:rsid w:val="00C733E0"/>
    <w:rsid w:val="00C7372D"/>
    <w:rsid w:val="00C73FBC"/>
    <w:rsid w:val="00C74847"/>
    <w:rsid w:val="00C75648"/>
    <w:rsid w:val="00C75F51"/>
    <w:rsid w:val="00C76514"/>
    <w:rsid w:val="00C7678C"/>
    <w:rsid w:val="00C775FC"/>
    <w:rsid w:val="00C7780A"/>
    <w:rsid w:val="00C77CD1"/>
    <w:rsid w:val="00C807CF"/>
    <w:rsid w:val="00C81297"/>
    <w:rsid w:val="00C83BAF"/>
    <w:rsid w:val="00C84D01"/>
    <w:rsid w:val="00C877C5"/>
    <w:rsid w:val="00C87CA1"/>
    <w:rsid w:val="00C90663"/>
    <w:rsid w:val="00C913FE"/>
    <w:rsid w:val="00C91C45"/>
    <w:rsid w:val="00C932E8"/>
    <w:rsid w:val="00C96AC2"/>
    <w:rsid w:val="00C978CE"/>
    <w:rsid w:val="00C97A83"/>
    <w:rsid w:val="00CA0896"/>
    <w:rsid w:val="00CA1875"/>
    <w:rsid w:val="00CA20B0"/>
    <w:rsid w:val="00CA3390"/>
    <w:rsid w:val="00CA434C"/>
    <w:rsid w:val="00CA5001"/>
    <w:rsid w:val="00CA5463"/>
    <w:rsid w:val="00CA5D98"/>
    <w:rsid w:val="00CA6B85"/>
    <w:rsid w:val="00CA6D88"/>
    <w:rsid w:val="00CA7B86"/>
    <w:rsid w:val="00CB0A44"/>
    <w:rsid w:val="00CB0ED2"/>
    <w:rsid w:val="00CB0F74"/>
    <w:rsid w:val="00CB2BBE"/>
    <w:rsid w:val="00CB375A"/>
    <w:rsid w:val="00CB433F"/>
    <w:rsid w:val="00CB6502"/>
    <w:rsid w:val="00CB6E8F"/>
    <w:rsid w:val="00CB7CC8"/>
    <w:rsid w:val="00CC0198"/>
    <w:rsid w:val="00CC0E55"/>
    <w:rsid w:val="00CC19E7"/>
    <w:rsid w:val="00CC1D9F"/>
    <w:rsid w:val="00CC306D"/>
    <w:rsid w:val="00CC393A"/>
    <w:rsid w:val="00CC3CBF"/>
    <w:rsid w:val="00CC4C3F"/>
    <w:rsid w:val="00CC525F"/>
    <w:rsid w:val="00CC5A20"/>
    <w:rsid w:val="00CC5C6F"/>
    <w:rsid w:val="00CC61B7"/>
    <w:rsid w:val="00CC7232"/>
    <w:rsid w:val="00CC78C7"/>
    <w:rsid w:val="00CC7A91"/>
    <w:rsid w:val="00CC7D90"/>
    <w:rsid w:val="00CD09FA"/>
    <w:rsid w:val="00CD432F"/>
    <w:rsid w:val="00CD50AF"/>
    <w:rsid w:val="00CD51F2"/>
    <w:rsid w:val="00CD524E"/>
    <w:rsid w:val="00CD563B"/>
    <w:rsid w:val="00CD630B"/>
    <w:rsid w:val="00CE08A5"/>
    <w:rsid w:val="00CE0951"/>
    <w:rsid w:val="00CE1ED2"/>
    <w:rsid w:val="00CE1FA3"/>
    <w:rsid w:val="00CE21FB"/>
    <w:rsid w:val="00CE34A1"/>
    <w:rsid w:val="00CE4641"/>
    <w:rsid w:val="00CE4A0D"/>
    <w:rsid w:val="00CE4D92"/>
    <w:rsid w:val="00CE6A1B"/>
    <w:rsid w:val="00CE73B3"/>
    <w:rsid w:val="00CF05BA"/>
    <w:rsid w:val="00CF0A1C"/>
    <w:rsid w:val="00CF0AC9"/>
    <w:rsid w:val="00CF1461"/>
    <w:rsid w:val="00CF3538"/>
    <w:rsid w:val="00CF4319"/>
    <w:rsid w:val="00CF534A"/>
    <w:rsid w:val="00D006F6"/>
    <w:rsid w:val="00D0098E"/>
    <w:rsid w:val="00D00DA6"/>
    <w:rsid w:val="00D0142C"/>
    <w:rsid w:val="00D02A47"/>
    <w:rsid w:val="00D02DEB"/>
    <w:rsid w:val="00D03D0C"/>
    <w:rsid w:val="00D04F66"/>
    <w:rsid w:val="00D0598D"/>
    <w:rsid w:val="00D06757"/>
    <w:rsid w:val="00D068A3"/>
    <w:rsid w:val="00D07182"/>
    <w:rsid w:val="00D10694"/>
    <w:rsid w:val="00D10FD3"/>
    <w:rsid w:val="00D114CE"/>
    <w:rsid w:val="00D11982"/>
    <w:rsid w:val="00D128E4"/>
    <w:rsid w:val="00D12919"/>
    <w:rsid w:val="00D12B62"/>
    <w:rsid w:val="00D14F06"/>
    <w:rsid w:val="00D15954"/>
    <w:rsid w:val="00D167CD"/>
    <w:rsid w:val="00D2040E"/>
    <w:rsid w:val="00D20CD5"/>
    <w:rsid w:val="00D210E1"/>
    <w:rsid w:val="00D21D1D"/>
    <w:rsid w:val="00D23C52"/>
    <w:rsid w:val="00D24BE4"/>
    <w:rsid w:val="00D24E82"/>
    <w:rsid w:val="00D257D0"/>
    <w:rsid w:val="00D30022"/>
    <w:rsid w:val="00D31711"/>
    <w:rsid w:val="00D31800"/>
    <w:rsid w:val="00D337A8"/>
    <w:rsid w:val="00D36635"/>
    <w:rsid w:val="00D40138"/>
    <w:rsid w:val="00D4074B"/>
    <w:rsid w:val="00D42F8D"/>
    <w:rsid w:val="00D43312"/>
    <w:rsid w:val="00D44CBE"/>
    <w:rsid w:val="00D4552F"/>
    <w:rsid w:val="00D45767"/>
    <w:rsid w:val="00D46BDC"/>
    <w:rsid w:val="00D50303"/>
    <w:rsid w:val="00D513E6"/>
    <w:rsid w:val="00D54055"/>
    <w:rsid w:val="00D5618E"/>
    <w:rsid w:val="00D563BE"/>
    <w:rsid w:val="00D5752B"/>
    <w:rsid w:val="00D60421"/>
    <w:rsid w:val="00D60B43"/>
    <w:rsid w:val="00D60D55"/>
    <w:rsid w:val="00D61BE6"/>
    <w:rsid w:val="00D62464"/>
    <w:rsid w:val="00D63F03"/>
    <w:rsid w:val="00D64349"/>
    <w:rsid w:val="00D643B1"/>
    <w:rsid w:val="00D65061"/>
    <w:rsid w:val="00D701CB"/>
    <w:rsid w:val="00D73AE0"/>
    <w:rsid w:val="00D75D13"/>
    <w:rsid w:val="00D75DCB"/>
    <w:rsid w:val="00D76754"/>
    <w:rsid w:val="00D771B5"/>
    <w:rsid w:val="00D773C7"/>
    <w:rsid w:val="00D80CF8"/>
    <w:rsid w:val="00D813DB"/>
    <w:rsid w:val="00D827AC"/>
    <w:rsid w:val="00D83217"/>
    <w:rsid w:val="00D8563F"/>
    <w:rsid w:val="00D85D8B"/>
    <w:rsid w:val="00D87070"/>
    <w:rsid w:val="00D877CC"/>
    <w:rsid w:val="00D87ADA"/>
    <w:rsid w:val="00D9006D"/>
    <w:rsid w:val="00D91DEA"/>
    <w:rsid w:val="00D93670"/>
    <w:rsid w:val="00D94430"/>
    <w:rsid w:val="00D96287"/>
    <w:rsid w:val="00D963E1"/>
    <w:rsid w:val="00D97B39"/>
    <w:rsid w:val="00DA10EC"/>
    <w:rsid w:val="00DA3EBF"/>
    <w:rsid w:val="00DA47FA"/>
    <w:rsid w:val="00DA4F1A"/>
    <w:rsid w:val="00DA4FF3"/>
    <w:rsid w:val="00DA558A"/>
    <w:rsid w:val="00DA6C7C"/>
    <w:rsid w:val="00DA6ED2"/>
    <w:rsid w:val="00DA6FB0"/>
    <w:rsid w:val="00DA7B0A"/>
    <w:rsid w:val="00DB5060"/>
    <w:rsid w:val="00DB695B"/>
    <w:rsid w:val="00DB7842"/>
    <w:rsid w:val="00DC1114"/>
    <w:rsid w:val="00DC2512"/>
    <w:rsid w:val="00DC3197"/>
    <w:rsid w:val="00DC42F7"/>
    <w:rsid w:val="00DC453E"/>
    <w:rsid w:val="00DC472C"/>
    <w:rsid w:val="00DC48DF"/>
    <w:rsid w:val="00DC65FA"/>
    <w:rsid w:val="00DC6EA9"/>
    <w:rsid w:val="00DC7310"/>
    <w:rsid w:val="00DC7F6B"/>
    <w:rsid w:val="00DD1C09"/>
    <w:rsid w:val="00DD4247"/>
    <w:rsid w:val="00DD457F"/>
    <w:rsid w:val="00DD47A1"/>
    <w:rsid w:val="00DD59CC"/>
    <w:rsid w:val="00DD6DFD"/>
    <w:rsid w:val="00DD7544"/>
    <w:rsid w:val="00DD77DE"/>
    <w:rsid w:val="00DE0DDA"/>
    <w:rsid w:val="00DE0F24"/>
    <w:rsid w:val="00DE17CD"/>
    <w:rsid w:val="00DE1E61"/>
    <w:rsid w:val="00DE3DD2"/>
    <w:rsid w:val="00DE4102"/>
    <w:rsid w:val="00DE596C"/>
    <w:rsid w:val="00DE59FF"/>
    <w:rsid w:val="00DF1978"/>
    <w:rsid w:val="00DF29AD"/>
    <w:rsid w:val="00DF3930"/>
    <w:rsid w:val="00DF3D58"/>
    <w:rsid w:val="00DF41B2"/>
    <w:rsid w:val="00DF56A3"/>
    <w:rsid w:val="00DF639A"/>
    <w:rsid w:val="00DF67A2"/>
    <w:rsid w:val="00DF7DD3"/>
    <w:rsid w:val="00E0007C"/>
    <w:rsid w:val="00E01FCD"/>
    <w:rsid w:val="00E022DF"/>
    <w:rsid w:val="00E05F17"/>
    <w:rsid w:val="00E078DF"/>
    <w:rsid w:val="00E10FC9"/>
    <w:rsid w:val="00E11176"/>
    <w:rsid w:val="00E12D52"/>
    <w:rsid w:val="00E13795"/>
    <w:rsid w:val="00E13953"/>
    <w:rsid w:val="00E144DB"/>
    <w:rsid w:val="00E147BA"/>
    <w:rsid w:val="00E14D3E"/>
    <w:rsid w:val="00E14FD5"/>
    <w:rsid w:val="00E17C22"/>
    <w:rsid w:val="00E20355"/>
    <w:rsid w:val="00E203E9"/>
    <w:rsid w:val="00E206FE"/>
    <w:rsid w:val="00E23E54"/>
    <w:rsid w:val="00E2420C"/>
    <w:rsid w:val="00E2570B"/>
    <w:rsid w:val="00E25BB7"/>
    <w:rsid w:val="00E27A9B"/>
    <w:rsid w:val="00E30243"/>
    <w:rsid w:val="00E30B3F"/>
    <w:rsid w:val="00E31664"/>
    <w:rsid w:val="00E321B6"/>
    <w:rsid w:val="00E32ECF"/>
    <w:rsid w:val="00E338DA"/>
    <w:rsid w:val="00E34E14"/>
    <w:rsid w:val="00E35723"/>
    <w:rsid w:val="00E3614C"/>
    <w:rsid w:val="00E362C4"/>
    <w:rsid w:val="00E3744C"/>
    <w:rsid w:val="00E379AD"/>
    <w:rsid w:val="00E37B9B"/>
    <w:rsid w:val="00E41033"/>
    <w:rsid w:val="00E43190"/>
    <w:rsid w:val="00E44452"/>
    <w:rsid w:val="00E454AE"/>
    <w:rsid w:val="00E46BA8"/>
    <w:rsid w:val="00E54F47"/>
    <w:rsid w:val="00E55579"/>
    <w:rsid w:val="00E56329"/>
    <w:rsid w:val="00E5660C"/>
    <w:rsid w:val="00E5697D"/>
    <w:rsid w:val="00E57A5B"/>
    <w:rsid w:val="00E606DD"/>
    <w:rsid w:val="00E60DBF"/>
    <w:rsid w:val="00E61264"/>
    <w:rsid w:val="00E6137C"/>
    <w:rsid w:val="00E61A30"/>
    <w:rsid w:val="00E63F09"/>
    <w:rsid w:val="00E6425F"/>
    <w:rsid w:val="00E64349"/>
    <w:rsid w:val="00E64388"/>
    <w:rsid w:val="00E656DD"/>
    <w:rsid w:val="00E65C9D"/>
    <w:rsid w:val="00E66C71"/>
    <w:rsid w:val="00E66F34"/>
    <w:rsid w:val="00E7502A"/>
    <w:rsid w:val="00E75152"/>
    <w:rsid w:val="00E757F0"/>
    <w:rsid w:val="00E75E23"/>
    <w:rsid w:val="00E77BD4"/>
    <w:rsid w:val="00E77D13"/>
    <w:rsid w:val="00E804E8"/>
    <w:rsid w:val="00E8068C"/>
    <w:rsid w:val="00E82946"/>
    <w:rsid w:val="00E82D93"/>
    <w:rsid w:val="00E83ACC"/>
    <w:rsid w:val="00E866E0"/>
    <w:rsid w:val="00E86BCD"/>
    <w:rsid w:val="00E87D6E"/>
    <w:rsid w:val="00E908B9"/>
    <w:rsid w:val="00E9214A"/>
    <w:rsid w:val="00E9264D"/>
    <w:rsid w:val="00E92C53"/>
    <w:rsid w:val="00E95094"/>
    <w:rsid w:val="00E95357"/>
    <w:rsid w:val="00E95A09"/>
    <w:rsid w:val="00E95FCB"/>
    <w:rsid w:val="00EA1B71"/>
    <w:rsid w:val="00EA3D2C"/>
    <w:rsid w:val="00EA3D8D"/>
    <w:rsid w:val="00EA3E86"/>
    <w:rsid w:val="00EA4D76"/>
    <w:rsid w:val="00EA4D7C"/>
    <w:rsid w:val="00EA5550"/>
    <w:rsid w:val="00EA6422"/>
    <w:rsid w:val="00EA6590"/>
    <w:rsid w:val="00EA66A7"/>
    <w:rsid w:val="00EB3A8F"/>
    <w:rsid w:val="00EB48CF"/>
    <w:rsid w:val="00EB54A3"/>
    <w:rsid w:val="00EB6C9D"/>
    <w:rsid w:val="00EB7D45"/>
    <w:rsid w:val="00EB7F0C"/>
    <w:rsid w:val="00EC0544"/>
    <w:rsid w:val="00EC1658"/>
    <w:rsid w:val="00EC218E"/>
    <w:rsid w:val="00EC2A18"/>
    <w:rsid w:val="00EC3683"/>
    <w:rsid w:val="00EC3C11"/>
    <w:rsid w:val="00EC3E79"/>
    <w:rsid w:val="00EC4952"/>
    <w:rsid w:val="00EC5332"/>
    <w:rsid w:val="00EC5970"/>
    <w:rsid w:val="00EC62E1"/>
    <w:rsid w:val="00EC6B46"/>
    <w:rsid w:val="00EC77EC"/>
    <w:rsid w:val="00ED1C01"/>
    <w:rsid w:val="00ED3A43"/>
    <w:rsid w:val="00ED752E"/>
    <w:rsid w:val="00EE029F"/>
    <w:rsid w:val="00EE1A39"/>
    <w:rsid w:val="00EE1E17"/>
    <w:rsid w:val="00EE2405"/>
    <w:rsid w:val="00EE24A7"/>
    <w:rsid w:val="00EE2685"/>
    <w:rsid w:val="00EE49AF"/>
    <w:rsid w:val="00EE4C00"/>
    <w:rsid w:val="00EE5FAD"/>
    <w:rsid w:val="00EE6056"/>
    <w:rsid w:val="00EE6604"/>
    <w:rsid w:val="00EE6F69"/>
    <w:rsid w:val="00EF03AD"/>
    <w:rsid w:val="00EF06FF"/>
    <w:rsid w:val="00EF25C5"/>
    <w:rsid w:val="00EF39B5"/>
    <w:rsid w:val="00EF40FE"/>
    <w:rsid w:val="00EF6BD5"/>
    <w:rsid w:val="00EF7912"/>
    <w:rsid w:val="00F00D4C"/>
    <w:rsid w:val="00F010C8"/>
    <w:rsid w:val="00F02464"/>
    <w:rsid w:val="00F02E2D"/>
    <w:rsid w:val="00F03C55"/>
    <w:rsid w:val="00F04433"/>
    <w:rsid w:val="00F04D84"/>
    <w:rsid w:val="00F0612B"/>
    <w:rsid w:val="00F07414"/>
    <w:rsid w:val="00F07514"/>
    <w:rsid w:val="00F07F34"/>
    <w:rsid w:val="00F12238"/>
    <w:rsid w:val="00F1229F"/>
    <w:rsid w:val="00F14C4D"/>
    <w:rsid w:val="00F1583D"/>
    <w:rsid w:val="00F15BEE"/>
    <w:rsid w:val="00F16448"/>
    <w:rsid w:val="00F1673B"/>
    <w:rsid w:val="00F1691C"/>
    <w:rsid w:val="00F17A0E"/>
    <w:rsid w:val="00F17E41"/>
    <w:rsid w:val="00F20046"/>
    <w:rsid w:val="00F20E75"/>
    <w:rsid w:val="00F215F5"/>
    <w:rsid w:val="00F22932"/>
    <w:rsid w:val="00F2296E"/>
    <w:rsid w:val="00F229F2"/>
    <w:rsid w:val="00F234CC"/>
    <w:rsid w:val="00F235F8"/>
    <w:rsid w:val="00F24846"/>
    <w:rsid w:val="00F25B0C"/>
    <w:rsid w:val="00F26E72"/>
    <w:rsid w:val="00F3059B"/>
    <w:rsid w:val="00F30F94"/>
    <w:rsid w:val="00F322AF"/>
    <w:rsid w:val="00F33ECC"/>
    <w:rsid w:val="00F35B1E"/>
    <w:rsid w:val="00F366E2"/>
    <w:rsid w:val="00F37D56"/>
    <w:rsid w:val="00F40BBF"/>
    <w:rsid w:val="00F41162"/>
    <w:rsid w:val="00F41BAF"/>
    <w:rsid w:val="00F420FC"/>
    <w:rsid w:val="00F42C70"/>
    <w:rsid w:val="00F42F1E"/>
    <w:rsid w:val="00F43815"/>
    <w:rsid w:val="00F43851"/>
    <w:rsid w:val="00F44013"/>
    <w:rsid w:val="00F45E97"/>
    <w:rsid w:val="00F47354"/>
    <w:rsid w:val="00F518EA"/>
    <w:rsid w:val="00F51E18"/>
    <w:rsid w:val="00F52117"/>
    <w:rsid w:val="00F525B9"/>
    <w:rsid w:val="00F5450B"/>
    <w:rsid w:val="00F54934"/>
    <w:rsid w:val="00F550B6"/>
    <w:rsid w:val="00F55A7F"/>
    <w:rsid w:val="00F55CDF"/>
    <w:rsid w:val="00F61966"/>
    <w:rsid w:val="00F625CD"/>
    <w:rsid w:val="00F64017"/>
    <w:rsid w:val="00F65527"/>
    <w:rsid w:val="00F70610"/>
    <w:rsid w:val="00F70F50"/>
    <w:rsid w:val="00F713FE"/>
    <w:rsid w:val="00F73CA3"/>
    <w:rsid w:val="00F74EAB"/>
    <w:rsid w:val="00F75C80"/>
    <w:rsid w:val="00F76CE7"/>
    <w:rsid w:val="00F81678"/>
    <w:rsid w:val="00F8258F"/>
    <w:rsid w:val="00F84AAE"/>
    <w:rsid w:val="00F84F36"/>
    <w:rsid w:val="00F86905"/>
    <w:rsid w:val="00F90BCB"/>
    <w:rsid w:val="00F910DA"/>
    <w:rsid w:val="00F9255A"/>
    <w:rsid w:val="00F92E38"/>
    <w:rsid w:val="00F93EE0"/>
    <w:rsid w:val="00F95BB6"/>
    <w:rsid w:val="00F97B95"/>
    <w:rsid w:val="00FA01B9"/>
    <w:rsid w:val="00FA0FD2"/>
    <w:rsid w:val="00FA181E"/>
    <w:rsid w:val="00FA2FEA"/>
    <w:rsid w:val="00FA4046"/>
    <w:rsid w:val="00FA4639"/>
    <w:rsid w:val="00FA4D80"/>
    <w:rsid w:val="00FA64CD"/>
    <w:rsid w:val="00FA7854"/>
    <w:rsid w:val="00FB1A0D"/>
    <w:rsid w:val="00FB2953"/>
    <w:rsid w:val="00FB3FCC"/>
    <w:rsid w:val="00FB404F"/>
    <w:rsid w:val="00FC306D"/>
    <w:rsid w:val="00FC3596"/>
    <w:rsid w:val="00FC446B"/>
    <w:rsid w:val="00FC4FF4"/>
    <w:rsid w:val="00FC55FB"/>
    <w:rsid w:val="00FC57DB"/>
    <w:rsid w:val="00FC58B2"/>
    <w:rsid w:val="00FC6C41"/>
    <w:rsid w:val="00FC7E68"/>
    <w:rsid w:val="00FD05EE"/>
    <w:rsid w:val="00FD1C9D"/>
    <w:rsid w:val="00FD232E"/>
    <w:rsid w:val="00FD434E"/>
    <w:rsid w:val="00FD44A6"/>
    <w:rsid w:val="00FD5BAC"/>
    <w:rsid w:val="00FD6BD6"/>
    <w:rsid w:val="00FD71B3"/>
    <w:rsid w:val="00FE167D"/>
    <w:rsid w:val="00FE3271"/>
    <w:rsid w:val="00FE3F0D"/>
    <w:rsid w:val="00FE602F"/>
    <w:rsid w:val="00FF04B6"/>
    <w:rsid w:val="00FF0A13"/>
    <w:rsid w:val="00FF30F5"/>
    <w:rsid w:val="00FF3A8D"/>
    <w:rsid w:val="00FF4C67"/>
    <w:rsid w:val="00FF4CCD"/>
    <w:rsid w:val="00FF5482"/>
    <w:rsid w:val="00FF5D67"/>
    <w:rsid w:val="00FF5DC8"/>
    <w:rsid w:val="00FF6C80"/>
    <w:rsid w:val="00FF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7F94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C756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unhideWhenUsed/>
    <w:qFormat/>
    <w:rsid w:val="00F518E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link w:val="a5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6">
    <w:name w:val="Title"/>
    <w:basedOn w:val="a"/>
    <w:link w:val="a7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8">
    <w:name w:val="Subtitle"/>
    <w:basedOn w:val="a"/>
    <w:link w:val="a9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a">
    <w:name w:val="No Spacing"/>
    <w:aliases w:val="No Spacing,Без интервала11,МОЙ СТИЛЬ,Без интеБез интервала,Без интервала111,Без интерваль,No Spacing11,Елжан,исполнитель,Clips Body,No SpaciБез интервала14,Без интервала2,без интервала,No Spacing2,Исполнитель,норма,Айгерим,мой рабочий,свой"/>
    <w:link w:val="ab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9">
    <w:name w:val="Подзаголовок Знак"/>
    <w:link w:val="a8"/>
    <w:rsid w:val="00A47D62"/>
    <w:rPr>
      <w:sz w:val="28"/>
      <w:szCs w:val="24"/>
      <w:lang w:val="ru-RU" w:eastAsia="ru-RU" w:bidi="ar-SA"/>
    </w:rPr>
  </w:style>
  <w:style w:type="table" w:styleId="ac">
    <w:name w:val="Table Grid"/>
    <w:basedOn w:val="a1"/>
    <w:uiPriority w:val="59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qFormat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5">
    <w:name w:val="Знак5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1">
    <w:name w:val="Body Text Indent 2"/>
    <w:basedOn w:val="a"/>
    <w:link w:val="22"/>
    <w:rsid w:val="001763DE"/>
    <w:pPr>
      <w:spacing w:after="120" w:line="480" w:lineRule="auto"/>
      <w:ind w:left="283"/>
    </w:pPr>
  </w:style>
  <w:style w:type="character" w:styleId="af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f0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1">
    <w:name w:val="List Paragraph"/>
    <w:aliases w:val="маркированный,Citation List,Heading1,Colorful List - Accent 11,N_List Paragraph,Bullet Number,List Paragraph (numbered (a)),Use Case List Paragraph,NUMBERED PARAGRAPH,List Paragraph 1,strich,2nd Tier Header,Bullets,References,List_Paragraph"/>
    <w:basedOn w:val="a"/>
    <w:link w:val="af2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Normal (Web)"/>
    <w:aliases w:val="Обычный (Web),Обычный (веб)1,Обычный (веб)1 Знак Знак Зн,Знак4,Знак4 Знак Знак,Знак4 Знак,Обычный (Web)1,Обычный (веб) Знак1,Обычный (веб) Знак Знак1,Знак Знак1 Знак,Обычный (веб) Знак Знак Знак,Знак Знак1 Знак Знак,Знак Знак1 Зн,З"/>
    <w:basedOn w:val="a"/>
    <w:link w:val="af4"/>
    <w:uiPriority w:val="99"/>
    <w:qFormat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5">
    <w:name w:val="page number"/>
    <w:basedOn w:val="a0"/>
    <w:rsid w:val="00BE78CA"/>
  </w:style>
  <w:style w:type="character" w:styleId="af6">
    <w:name w:val="Strong"/>
    <w:uiPriority w:val="22"/>
    <w:qFormat/>
    <w:rsid w:val="007111E8"/>
    <w:rPr>
      <w:b/>
      <w:bCs/>
    </w:rPr>
  </w:style>
  <w:style w:type="paragraph" w:styleId="af7">
    <w:name w:val="footer"/>
    <w:basedOn w:val="a"/>
    <w:link w:val="af8"/>
    <w:uiPriority w:val="99"/>
    <w:rsid w:val="004726FE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4726FE"/>
  </w:style>
  <w:style w:type="paragraph" w:customStyle="1" w:styleId="31">
    <w:name w:val="Знак3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23">
    <w:name w:val="Знак2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2">
    <w:name w:val="Знак1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9">
    <w:name w:val="Balloon Text"/>
    <w:basedOn w:val="a"/>
    <w:link w:val="afa"/>
    <w:uiPriority w:val="99"/>
    <w:semiHidden/>
    <w:unhideWhenUsed/>
    <w:rsid w:val="00CC5C6F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CC5C6F"/>
    <w:rPr>
      <w:rFonts w:ascii="Tahoma" w:hAnsi="Tahoma" w:cs="Tahoma"/>
      <w:sz w:val="16"/>
      <w:szCs w:val="16"/>
    </w:rPr>
  </w:style>
  <w:style w:type="character" w:customStyle="1" w:styleId="af4">
    <w:name w:val="Обычный (веб) Знак"/>
    <w:aliases w:val="Обычный (Web) Знак,Обычный (веб)1 Знак,Обычный (веб)1 Знак Знак Зн Знак,Знак4 Знак1,Знак4 Знак Знак Знак,Знак4 Знак Знак1,Обычный (Web)1 Знак,Обычный (веб) Знак1 Знак,Обычный (веб) Знак Знак1 Знак,Знак Знак1 Знак Знак1,З Знак"/>
    <w:link w:val="af3"/>
    <w:uiPriority w:val="99"/>
    <w:qFormat/>
    <w:locked/>
    <w:rsid w:val="003A0D18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756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rsid w:val="00C756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C75648"/>
    <w:rPr>
      <w:rFonts w:ascii="Courier New" w:hAnsi="Courier New" w:cs="Courier New"/>
    </w:rPr>
  </w:style>
  <w:style w:type="paragraph" w:styleId="afb">
    <w:name w:val="annotation text"/>
    <w:basedOn w:val="a"/>
    <w:link w:val="afc"/>
    <w:rsid w:val="00C75648"/>
    <w:pPr>
      <w:overflowPunct/>
      <w:autoSpaceDE/>
      <w:autoSpaceDN/>
      <w:adjustRightInd/>
    </w:pPr>
  </w:style>
  <w:style w:type="character" w:customStyle="1" w:styleId="afc">
    <w:name w:val="Текст примечания Знак"/>
    <w:basedOn w:val="a0"/>
    <w:link w:val="afb"/>
    <w:rsid w:val="00C75648"/>
  </w:style>
  <w:style w:type="character" w:customStyle="1" w:styleId="30">
    <w:name w:val="Заголовок 3 Знак"/>
    <w:basedOn w:val="a0"/>
    <w:link w:val="3"/>
    <w:rsid w:val="00F518E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note">
    <w:name w:val="note"/>
    <w:basedOn w:val="a"/>
    <w:rsid w:val="00EF7912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E82D93"/>
    <w:rPr>
      <w:rFonts w:ascii="Times/Kazakh" w:hAnsi="Times/Kazakh"/>
      <w:b/>
      <w:sz w:val="26"/>
      <w:lang w:eastAsia="ko-KR"/>
    </w:rPr>
  </w:style>
  <w:style w:type="character" w:customStyle="1" w:styleId="a5">
    <w:name w:val="Основной текст с отступом Знак"/>
    <w:basedOn w:val="a0"/>
    <w:link w:val="a4"/>
    <w:rsid w:val="00E82D93"/>
    <w:rPr>
      <w:sz w:val="24"/>
      <w:szCs w:val="24"/>
      <w:lang w:val="kk-KZ"/>
    </w:rPr>
  </w:style>
  <w:style w:type="character" w:customStyle="1" w:styleId="a7">
    <w:name w:val="Название Знак"/>
    <w:basedOn w:val="a0"/>
    <w:link w:val="a6"/>
    <w:rsid w:val="00E82D93"/>
    <w:rPr>
      <w:sz w:val="28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E82D93"/>
    <w:rPr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E82D93"/>
  </w:style>
  <w:style w:type="character" w:customStyle="1" w:styleId="af2">
    <w:name w:val="Абзац списка Знак"/>
    <w:aliases w:val="маркированный Знак,Citation List Знак,Heading1 Знак,Colorful List - Accent 11 Знак,N_List Paragraph Знак,Bullet Number Знак,List Paragraph (numbered (a)) Знак,Use Case List Paragraph Знак,NUMBERED PARAGRAPH Знак,List Paragraph 1 Знак"/>
    <w:link w:val="af1"/>
    <w:uiPriority w:val="34"/>
    <w:qFormat/>
    <w:rsid w:val="00CE34A1"/>
    <w:rPr>
      <w:rFonts w:ascii="Calibri" w:eastAsia="Calibri" w:hAnsi="Calibri"/>
      <w:sz w:val="22"/>
      <w:szCs w:val="22"/>
      <w:lang w:eastAsia="en-US"/>
    </w:rPr>
  </w:style>
  <w:style w:type="paragraph" w:styleId="afd">
    <w:name w:val="Revision"/>
    <w:hidden/>
    <w:uiPriority w:val="99"/>
    <w:semiHidden/>
    <w:rsid w:val="000E7FD1"/>
  </w:style>
  <w:style w:type="character" w:customStyle="1" w:styleId="mail-fromname">
    <w:name w:val="mail-fromname"/>
    <w:rsid w:val="00885479"/>
  </w:style>
  <w:style w:type="character" w:customStyle="1" w:styleId="s21">
    <w:name w:val="s21"/>
    <w:rsid w:val="00885479"/>
  </w:style>
  <w:style w:type="character" w:customStyle="1" w:styleId="ab">
    <w:name w:val="Без интервала Знак"/>
    <w:aliases w:val="No Spacing Знак,Без интервала11 Знак,МОЙ СТИЛЬ Знак,Без интеБез интервала Знак,Без интервала111 Знак,Без интерваль Знак,No Spacing11 Знак,Елжан Знак,исполнитель Знак,Clips Body Знак,No SpaciБез интервала14 Знак,Без интервала2 Знак"/>
    <w:link w:val="aa"/>
    <w:uiPriority w:val="1"/>
    <w:rsid w:val="00885479"/>
    <w:rPr>
      <w:sz w:val="24"/>
      <w:szCs w:val="24"/>
    </w:rPr>
  </w:style>
  <w:style w:type="character" w:customStyle="1" w:styleId="S10">
    <w:name w:val="S1"/>
    <w:rsid w:val="00885479"/>
    <w:rPr>
      <w:rFonts w:ascii="Times New Roman" w:hAnsi="Times New Roman" w:cs="Times New Roman" w:hint="default"/>
      <w:b/>
      <w:bCs/>
      <w:color w:val="000000"/>
    </w:rPr>
  </w:style>
  <w:style w:type="paragraph" w:customStyle="1" w:styleId="pr">
    <w:name w:val="pr"/>
    <w:basedOn w:val="a"/>
    <w:rsid w:val="002F0ABB"/>
    <w:pPr>
      <w:overflowPunct/>
      <w:autoSpaceDE/>
      <w:autoSpaceDN/>
      <w:adjustRightInd/>
      <w:jc w:val="right"/>
    </w:pPr>
    <w:rPr>
      <w:rFonts w:eastAsiaTheme="minorEastAsia"/>
      <w:color w:val="000000"/>
      <w:sz w:val="24"/>
      <w:szCs w:val="24"/>
    </w:rPr>
  </w:style>
  <w:style w:type="paragraph" w:customStyle="1" w:styleId="pj">
    <w:name w:val="pj"/>
    <w:basedOn w:val="a"/>
    <w:rsid w:val="001114AF"/>
    <w:pPr>
      <w:overflowPunct/>
      <w:autoSpaceDE/>
      <w:autoSpaceDN/>
      <w:adjustRightInd/>
      <w:ind w:firstLine="400"/>
      <w:jc w:val="both"/>
    </w:pPr>
    <w:rPr>
      <w:rFonts w:eastAsiaTheme="minorEastAsia"/>
      <w:color w:val="000000"/>
      <w:sz w:val="24"/>
      <w:szCs w:val="24"/>
    </w:rPr>
  </w:style>
  <w:style w:type="paragraph" w:customStyle="1" w:styleId="pc">
    <w:name w:val="pc"/>
    <w:basedOn w:val="a"/>
    <w:rsid w:val="00E95357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9B7D31"/>
  </w:style>
  <w:style w:type="paragraph" w:customStyle="1" w:styleId="stk-reset">
    <w:name w:val="stk-reset"/>
    <w:basedOn w:val="a"/>
    <w:rsid w:val="005D272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ji">
    <w:name w:val="pji"/>
    <w:basedOn w:val="a"/>
    <w:rsid w:val="00817E66"/>
    <w:pPr>
      <w:overflowPunct/>
      <w:autoSpaceDE/>
      <w:autoSpaceDN/>
      <w:adjustRightInd/>
      <w:jc w:val="both"/>
    </w:pPr>
    <w:rPr>
      <w:rFonts w:eastAsiaTheme="minorEastAsia"/>
      <w:color w:val="000000"/>
      <w:sz w:val="24"/>
      <w:szCs w:val="24"/>
    </w:rPr>
  </w:style>
  <w:style w:type="paragraph" w:customStyle="1" w:styleId="p">
    <w:name w:val="p"/>
    <w:basedOn w:val="a"/>
    <w:rsid w:val="00817E66"/>
    <w:pPr>
      <w:overflowPunct/>
      <w:autoSpaceDE/>
      <w:autoSpaceDN/>
      <w:adjustRightInd/>
    </w:pPr>
    <w:rPr>
      <w:rFonts w:eastAsiaTheme="minorEastAsia"/>
      <w:color w:val="000000"/>
      <w:sz w:val="24"/>
      <w:szCs w:val="24"/>
    </w:rPr>
  </w:style>
  <w:style w:type="character" w:styleId="afe">
    <w:name w:val="annotation reference"/>
    <w:basedOn w:val="a0"/>
    <w:semiHidden/>
    <w:unhideWhenUsed/>
    <w:rsid w:val="009A016D"/>
    <w:rPr>
      <w:sz w:val="16"/>
      <w:szCs w:val="16"/>
    </w:rPr>
  </w:style>
  <w:style w:type="paragraph" w:styleId="aff">
    <w:name w:val="annotation subject"/>
    <w:basedOn w:val="afb"/>
    <w:next w:val="afb"/>
    <w:link w:val="aff0"/>
    <w:semiHidden/>
    <w:unhideWhenUsed/>
    <w:rsid w:val="009A016D"/>
    <w:pPr>
      <w:overflowPunct w:val="0"/>
      <w:autoSpaceDE w:val="0"/>
      <w:autoSpaceDN w:val="0"/>
      <w:adjustRightInd w:val="0"/>
    </w:pPr>
    <w:rPr>
      <w:b/>
      <w:bCs/>
    </w:rPr>
  </w:style>
  <w:style w:type="character" w:customStyle="1" w:styleId="aff0">
    <w:name w:val="Тема примечания Знак"/>
    <w:basedOn w:val="afc"/>
    <w:link w:val="aff"/>
    <w:semiHidden/>
    <w:rsid w:val="009A016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C756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unhideWhenUsed/>
    <w:qFormat/>
    <w:rsid w:val="00F518E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link w:val="a5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6">
    <w:name w:val="Title"/>
    <w:basedOn w:val="a"/>
    <w:link w:val="a7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8">
    <w:name w:val="Subtitle"/>
    <w:basedOn w:val="a"/>
    <w:link w:val="a9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a">
    <w:name w:val="No Spacing"/>
    <w:aliases w:val="No Spacing,Без интервала11,МОЙ СТИЛЬ,Без интеБез интервала,Без интервала111,Без интерваль,No Spacing11,Елжан,исполнитель,Clips Body,No SpaciБез интервала14,Без интервала2,без интервала,No Spacing2,Исполнитель,норма,Айгерим,мой рабочий,свой"/>
    <w:link w:val="ab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9">
    <w:name w:val="Подзаголовок Знак"/>
    <w:link w:val="a8"/>
    <w:rsid w:val="00A47D62"/>
    <w:rPr>
      <w:sz w:val="28"/>
      <w:szCs w:val="24"/>
      <w:lang w:val="ru-RU" w:eastAsia="ru-RU" w:bidi="ar-SA"/>
    </w:rPr>
  </w:style>
  <w:style w:type="table" w:styleId="ac">
    <w:name w:val="Table Grid"/>
    <w:basedOn w:val="a1"/>
    <w:uiPriority w:val="59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qFormat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5">
    <w:name w:val="Знак5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1">
    <w:name w:val="Body Text Indent 2"/>
    <w:basedOn w:val="a"/>
    <w:link w:val="22"/>
    <w:rsid w:val="001763DE"/>
    <w:pPr>
      <w:spacing w:after="120" w:line="480" w:lineRule="auto"/>
      <w:ind w:left="283"/>
    </w:pPr>
  </w:style>
  <w:style w:type="character" w:styleId="af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f0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1">
    <w:name w:val="List Paragraph"/>
    <w:aliases w:val="маркированный,Citation List,Heading1,Colorful List - Accent 11,N_List Paragraph,Bullet Number,List Paragraph (numbered (a)),Use Case List Paragraph,NUMBERED PARAGRAPH,List Paragraph 1,strich,2nd Tier Header,Bullets,References,List_Paragraph"/>
    <w:basedOn w:val="a"/>
    <w:link w:val="af2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Normal (Web)"/>
    <w:aliases w:val="Обычный (Web),Обычный (веб)1,Обычный (веб)1 Знак Знак Зн,Знак4,Знак4 Знак Знак,Знак4 Знак,Обычный (Web)1,Обычный (веб) Знак1,Обычный (веб) Знак Знак1,Знак Знак1 Знак,Обычный (веб) Знак Знак Знак,Знак Знак1 Знак Знак,Знак Знак1 Зн,З"/>
    <w:basedOn w:val="a"/>
    <w:link w:val="af4"/>
    <w:uiPriority w:val="99"/>
    <w:qFormat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5">
    <w:name w:val="page number"/>
    <w:basedOn w:val="a0"/>
    <w:rsid w:val="00BE78CA"/>
  </w:style>
  <w:style w:type="character" w:styleId="af6">
    <w:name w:val="Strong"/>
    <w:uiPriority w:val="22"/>
    <w:qFormat/>
    <w:rsid w:val="007111E8"/>
    <w:rPr>
      <w:b/>
      <w:bCs/>
    </w:rPr>
  </w:style>
  <w:style w:type="paragraph" w:styleId="af7">
    <w:name w:val="footer"/>
    <w:basedOn w:val="a"/>
    <w:link w:val="af8"/>
    <w:uiPriority w:val="99"/>
    <w:rsid w:val="004726FE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4726FE"/>
  </w:style>
  <w:style w:type="paragraph" w:customStyle="1" w:styleId="31">
    <w:name w:val="Знак3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23">
    <w:name w:val="Знак2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2">
    <w:name w:val="Знак1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9">
    <w:name w:val="Balloon Text"/>
    <w:basedOn w:val="a"/>
    <w:link w:val="afa"/>
    <w:uiPriority w:val="99"/>
    <w:semiHidden/>
    <w:unhideWhenUsed/>
    <w:rsid w:val="00CC5C6F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CC5C6F"/>
    <w:rPr>
      <w:rFonts w:ascii="Tahoma" w:hAnsi="Tahoma" w:cs="Tahoma"/>
      <w:sz w:val="16"/>
      <w:szCs w:val="16"/>
    </w:rPr>
  </w:style>
  <w:style w:type="character" w:customStyle="1" w:styleId="af4">
    <w:name w:val="Обычный (веб) Знак"/>
    <w:aliases w:val="Обычный (Web) Знак,Обычный (веб)1 Знак,Обычный (веб)1 Знак Знак Зн Знак,Знак4 Знак1,Знак4 Знак Знак Знак,Знак4 Знак Знак1,Обычный (Web)1 Знак,Обычный (веб) Знак1 Знак,Обычный (веб) Знак Знак1 Знак,Знак Знак1 Знак Знак1,З Знак"/>
    <w:link w:val="af3"/>
    <w:uiPriority w:val="99"/>
    <w:qFormat/>
    <w:locked/>
    <w:rsid w:val="003A0D18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756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rsid w:val="00C756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C75648"/>
    <w:rPr>
      <w:rFonts w:ascii="Courier New" w:hAnsi="Courier New" w:cs="Courier New"/>
    </w:rPr>
  </w:style>
  <w:style w:type="paragraph" w:styleId="afb">
    <w:name w:val="annotation text"/>
    <w:basedOn w:val="a"/>
    <w:link w:val="afc"/>
    <w:rsid w:val="00C75648"/>
    <w:pPr>
      <w:overflowPunct/>
      <w:autoSpaceDE/>
      <w:autoSpaceDN/>
      <w:adjustRightInd/>
    </w:pPr>
  </w:style>
  <w:style w:type="character" w:customStyle="1" w:styleId="afc">
    <w:name w:val="Текст примечания Знак"/>
    <w:basedOn w:val="a0"/>
    <w:link w:val="afb"/>
    <w:rsid w:val="00C75648"/>
  </w:style>
  <w:style w:type="character" w:customStyle="1" w:styleId="30">
    <w:name w:val="Заголовок 3 Знак"/>
    <w:basedOn w:val="a0"/>
    <w:link w:val="3"/>
    <w:rsid w:val="00F518E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note">
    <w:name w:val="note"/>
    <w:basedOn w:val="a"/>
    <w:rsid w:val="00EF7912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E82D93"/>
    <w:rPr>
      <w:rFonts w:ascii="Times/Kazakh" w:hAnsi="Times/Kazakh"/>
      <w:b/>
      <w:sz w:val="26"/>
      <w:lang w:eastAsia="ko-KR"/>
    </w:rPr>
  </w:style>
  <w:style w:type="character" w:customStyle="1" w:styleId="a5">
    <w:name w:val="Основной текст с отступом Знак"/>
    <w:basedOn w:val="a0"/>
    <w:link w:val="a4"/>
    <w:rsid w:val="00E82D93"/>
    <w:rPr>
      <w:sz w:val="24"/>
      <w:szCs w:val="24"/>
      <w:lang w:val="kk-KZ"/>
    </w:rPr>
  </w:style>
  <w:style w:type="character" w:customStyle="1" w:styleId="a7">
    <w:name w:val="Название Знак"/>
    <w:basedOn w:val="a0"/>
    <w:link w:val="a6"/>
    <w:rsid w:val="00E82D93"/>
    <w:rPr>
      <w:sz w:val="28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E82D93"/>
    <w:rPr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E82D93"/>
  </w:style>
  <w:style w:type="character" w:customStyle="1" w:styleId="af2">
    <w:name w:val="Абзац списка Знак"/>
    <w:aliases w:val="маркированный Знак,Citation List Знак,Heading1 Знак,Colorful List - Accent 11 Знак,N_List Paragraph Знак,Bullet Number Знак,List Paragraph (numbered (a)) Знак,Use Case List Paragraph Знак,NUMBERED PARAGRAPH Знак,List Paragraph 1 Знак"/>
    <w:link w:val="af1"/>
    <w:uiPriority w:val="34"/>
    <w:qFormat/>
    <w:rsid w:val="00CE34A1"/>
    <w:rPr>
      <w:rFonts w:ascii="Calibri" w:eastAsia="Calibri" w:hAnsi="Calibri"/>
      <w:sz w:val="22"/>
      <w:szCs w:val="22"/>
      <w:lang w:eastAsia="en-US"/>
    </w:rPr>
  </w:style>
  <w:style w:type="paragraph" w:styleId="afd">
    <w:name w:val="Revision"/>
    <w:hidden/>
    <w:uiPriority w:val="99"/>
    <w:semiHidden/>
    <w:rsid w:val="000E7FD1"/>
  </w:style>
  <w:style w:type="character" w:customStyle="1" w:styleId="mail-fromname">
    <w:name w:val="mail-fromname"/>
    <w:rsid w:val="00885479"/>
  </w:style>
  <w:style w:type="character" w:customStyle="1" w:styleId="s21">
    <w:name w:val="s21"/>
    <w:rsid w:val="00885479"/>
  </w:style>
  <w:style w:type="character" w:customStyle="1" w:styleId="ab">
    <w:name w:val="Без интервала Знак"/>
    <w:aliases w:val="No Spacing Знак,Без интервала11 Знак,МОЙ СТИЛЬ Знак,Без интеБез интервала Знак,Без интервала111 Знак,Без интерваль Знак,No Spacing11 Знак,Елжан Знак,исполнитель Знак,Clips Body Знак,No SpaciБез интервала14 Знак,Без интервала2 Знак"/>
    <w:link w:val="aa"/>
    <w:uiPriority w:val="1"/>
    <w:rsid w:val="00885479"/>
    <w:rPr>
      <w:sz w:val="24"/>
      <w:szCs w:val="24"/>
    </w:rPr>
  </w:style>
  <w:style w:type="character" w:customStyle="1" w:styleId="S10">
    <w:name w:val="S1"/>
    <w:rsid w:val="00885479"/>
    <w:rPr>
      <w:rFonts w:ascii="Times New Roman" w:hAnsi="Times New Roman" w:cs="Times New Roman" w:hint="default"/>
      <w:b/>
      <w:bCs/>
      <w:color w:val="000000"/>
    </w:rPr>
  </w:style>
  <w:style w:type="paragraph" w:customStyle="1" w:styleId="pr">
    <w:name w:val="pr"/>
    <w:basedOn w:val="a"/>
    <w:rsid w:val="002F0ABB"/>
    <w:pPr>
      <w:overflowPunct/>
      <w:autoSpaceDE/>
      <w:autoSpaceDN/>
      <w:adjustRightInd/>
      <w:jc w:val="right"/>
    </w:pPr>
    <w:rPr>
      <w:rFonts w:eastAsiaTheme="minorEastAsia"/>
      <w:color w:val="000000"/>
      <w:sz w:val="24"/>
      <w:szCs w:val="24"/>
    </w:rPr>
  </w:style>
  <w:style w:type="paragraph" w:customStyle="1" w:styleId="pj">
    <w:name w:val="pj"/>
    <w:basedOn w:val="a"/>
    <w:rsid w:val="001114AF"/>
    <w:pPr>
      <w:overflowPunct/>
      <w:autoSpaceDE/>
      <w:autoSpaceDN/>
      <w:adjustRightInd/>
      <w:ind w:firstLine="400"/>
      <w:jc w:val="both"/>
    </w:pPr>
    <w:rPr>
      <w:rFonts w:eastAsiaTheme="minorEastAsia"/>
      <w:color w:val="000000"/>
      <w:sz w:val="24"/>
      <w:szCs w:val="24"/>
    </w:rPr>
  </w:style>
  <w:style w:type="paragraph" w:customStyle="1" w:styleId="pc">
    <w:name w:val="pc"/>
    <w:basedOn w:val="a"/>
    <w:rsid w:val="00E95357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9B7D31"/>
  </w:style>
  <w:style w:type="paragraph" w:customStyle="1" w:styleId="stk-reset">
    <w:name w:val="stk-reset"/>
    <w:basedOn w:val="a"/>
    <w:rsid w:val="005D272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ji">
    <w:name w:val="pji"/>
    <w:basedOn w:val="a"/>
    <w:rsid w:val="00817E66"/>
    <w:pPr>
      <w:overflowPunct/>
      <w:autoSpaceDE/>
      <w:autoSpaceDN/>
      <w:adjustRightInd/>
      <w:jc w:val="both"/>
    </w:pPr>
    <w:rPr>
      <w:rFonts w:eastAsiaTheme="minorEastAsia"/>
      <w:color w:val="000000"/>
      <w:sz w:val="24"/>
      <w:szCs w:val="24"/>
    </w:rPr>
  </w:style>
  <w:style w:type="paragraph" w:customStyle="1" w:styleId="p">
    <w:name w:val="p"/>
    <w:basedOn w:val="a"/>
    <w:rsid w:val="00817E66"/>
    <w:pPr>
      <w:overflowPunct/>
      <w:autoSpaceDE/>
      <w:autoSpaceDN/>
      <w:adjustRightInd/>
    </w:pPr>
    <w:rPr>
      <w:rFonts w:eastAsiaTheme="minorEastAsia"/>
      <w:color w:val="000000"/>
      <w:sz w:val="24"/>
      <w:szCs w:val="24"/>
    </w:rPr>
  </w:style>
  <w:style w:type="character" w:styleId="afe">
    <w:name w:val="annotation reference"/>
    <w:basedOn w:val="a0"/>
    <w:semiHidden/>
    <w:unhideWhenUsed/>
    <w:rsid w:val="009A016D"/>
    <w:rPr>
      <w:sz w:val="16"/>
      <w:szCs w:val="16"/>
    </w:rPr>
  </w:style>
  <w:style w:type="paragraph" w:styleId="aff">
    <w:name w:val="annotation subject"/>
    <w:basedOn w:val="afb"/>
    <w:next w:val="afb"/>
    <w:link w:val="aff0"/>
    <w:semiHidden/>
    <w:unhideWhenUsed/>
    <w:rsid w:val="009A016D"/>
    <w:pPr>
      <w:overflowPunct w:val="0"/>
      <w:autoSpaceDE w:val="0"/>
      <w:autoSpaceDN w:val="0"/>
      <w:adjustRightInd w:val="0"/>
    </w:pPr>
    <w:rPr>
      <w:b/>
      <w:bCs/>
    </w:rPr>
  </w:style>
  <w:style w:type="character" w:customStyle="1" w:styleId="aff0">
    <w:name w:val="Тема примечания Знак"/>
    <w:basedOn w:val="afc"/>
    <w:link w:val="aff"/>
    <w:semiHidden/>
    <w:rsid w:val="009A01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D9FF8-0309-4E86-97B8-C5BBF67BD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1278</TotalTime>
  <Pages>14</Pages>
  <Words>3391</Words>
  <Characters>19333</Characters>
  <Application>Microsoft Office Word</Application>
  <DocSecurity>0</DocSecurity>
  <Lines>161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ЌАЗАЌСТАН</vt:lpstr>
      <vt:lpstr>ЌАЗАЌСТАН</vt:lpstr>
    </vt:vector>
  </TitlesOfParts>
  <Company>АО НИТ</Company>
  <LinksUpToDate>false</LinksUpToDate>
  <CharactersWithSpaces>22679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Асет Жайлауов</cp:lastModifiedBy>
  <cp:revision>57</cp:revision>
  <cp:lastPrinted>2025-05-02T06:02:00Z</cp:lastPrinted>
  <dcterms:created xsi:type="dcterms:W3CDTF">2025-04-08T04:35:00Z</dcterms:created>
  <dcterms:modified xsi:type="dcterms:W3CDTF">2025-05-02T12:13:00Z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1,2,3</vt:lpwstr>
  </property>
  <property fmtid="{D5CDD505-2E9C-101B-9397-08002B2CF9AE}" pid="3" name="ClassificationContentMarkingHeaderFontProps">
    <vt:lpwstr>#ffff00,12,Calibri</vt:lpwstr>
  </property>
  <property fmtid="{D5CDD505-2E9C-101B-9397-08002B2CF9AE}" pid="4" name="ClassificationContentMarkingHeaderText">
    <vt:lpwstr>COMPANY CONFIDENTIAL</vt:lpwstr>
  </property>
  <property fmtid="{D5CDD505-2E9C-101B-9397-08002B2CF9AE}" pid="5" name="ClassificationContentMarkingFooterShapeIds">
    <vt:lpwstr>4,5,6</vt:lpwstr>
  </property>
  <property fmtid="{D5CDD505-2E9C-101B-9397-08002B2CF9AE}" pid="6" name="ClassificationContentMarkingFooterFontProps">
    <vt:lpwstr>#ffff00,10,Calibri</vt:lpwstr>
  </property>
  <property fmtid="{D5CDD505-2E9C-101B-9397-08002B2CF9AE}" pid="7" name="ClassificationContentMarkingFooterText">
    <vt:lpwstr>COMPANY CONFIDENTIAL</vt:lpwstr>
  </property>
  <property fmtid="{D5CDD505-2E9C-101B-9397-08002B2CF9AE}" pid="8" name="MSIP_Label_9f23f329-cef6-4347-85bf-6f631330e4b8_Enabled">
    <vt:lpwstr>true</vt:lpwstr>
  </property>
  <property fmtid="{D5CDD505-2E9C-101B-9397-08002B2CF9AE}" pid="9" name="MSIP_Label_9f23f329-cef6-4347-85bf-6f631330e4b8_SetDate">
    <vt:lpwstr>2021-07-02T10:34:59Z</vt:lpwstr>
  </property>
  <property fmtid="{D5CDD505-2E9C-101B-9397-08002B2CF9AE}" pid="10" name="MSIP_Label_9f23f329-cef6-4347-85bf-6f631330e4b8_Method">
    <vt:lpwstr>Privileged</vt:lpwstr>
  </property>
  <property fmtid="{D5CDD505-2E9C-101B-9397-08002B2CF9AE}" pid="11" name="MSIP_Label_9f23f329-cef6-4347-85bf-6f631330e4b8_Name">
    <vt:lpwstr>COMPANY CONFIDENTIAL</vt:lpwstr>
  </property>
  <property fmtid="{D5CDD505-2E9C-101B-9397-08002B2CF9AE}" pid="12" name="MSIP_Label_9f23f329-cef6-4347-85bf-6f631330e4b8_SiteId">
    <vt:lpwstr>a7f27273-e51a-49e7-b6dd-1837ef25fcc0</vt:lpwstr>
  </property>
  <property fmtid="{D5CDD505-2E9C-101B-9397-08002B2CF9AE}" pid="13" name="MSIP_Label_9f23f329-cef6-4347-85bf-6f631330e4b8_ActionId">
    <vt:lpwstr>b4137dd8-8ceb-4623-b07d-a7b89aed5e10</vt:lpwstr>
  </property>
  <property fmtid="{D5CDD505-2E9C-101B-9397-08002B2CF9AE}" pid="14" name="MSIP_Label_9f23f329-cef6-4347-85bf-6f631330e4b8_ContentBits">
    <vt:lpwstr>3</vt:lpwstr>
  </property>
</Properties>
</file>